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aramond" w:eastAsiaTheme="majorEastAsia" w:hAnsi="Garamond" w:cs="Times New Roman"/>
          <w:caps/>
          <w:sz w:val="28"/>
          <w:szCs w:val="28"/>
        </w:rPr>
        <w:id w:val="289849719"/>
        <w:docPartObj>
          <w:docPartGallery w:val="Cover Pages"/>
          <w:docPartUnique/>
        </w:docPartObj>
      </w:sdtPr>
      <w:sdtEndPr>
        <w:rPr>
          <w:rFonts w:eastAsiaTheme="minorEastAsia"/>
          <w:b/>
          <w:caps w:val="0"/>
        </w:rPr>
      </w:sdtEndPr>
      <w:sdtContent>
        <w:tbl>
          <w:tblPr>
            <w:tblW w:w="5000" w:type="pct"/>
            <w:jc w:val="center"/>
            <w:tblLook w:val="04A0" w:firstRow="1" w:lastRow="0" w:firstColumn="1" w:lastColumn="0" w:noHBand="0" w:noVBand="1"/>
          </w:tblPr>
          <w:tblGrid>
            <w:gridCol w:w="9360"/>
          </w:tblGrid>
          <w:tr w:rsidR="007C6B04" w:rsidRPr="00CA05DB" w14:paraId="72C38743" w14:textId="77777777">
            <w:trPr>
              <w:trHeight w:val="2880"/>
              <w:jc w:val="center"/>
            </w:trPr>
            <w:sdt>
              <w:sdtPr>
                <w:rPr>
                  <w:rFonts w:ascii="Garamond" w:eastAsiaTheme="majorEastAsia" w:hAnsi="Garamond" w:cs="Times New Roman"/>
                  <w:caps/>
                  <w:sz w:val="28"/>
                  <w:szCs w:val="28"/>
                </w:rPr>
                <w:alias w:val="Company"/>
                <w:id w:val="15524243"/>
                <w:dataBinding w:prefixMappings="xmlns:ns0='http://schemas.openxmlformats.org/officeDocument/2006/extended-properties'" w:xpath="/ns0:Properties[1]/ns0:Company[1]" w:storeItemID="{6668398D-A668-4E3E-A5EB-62B293D839F1}"/>
                <w:text/>
              </w:sdtPr>
              <w:sdtEndPr>
                <w:rPr>
                  <w:color w:val="000000" w:themeColor="text1"/>
                </w:rPr>
              </w:sdtEndPr>
              <w:sdtContent>
                <w:tc>
                  <w:tcPr>
                    <w:tcW w:w="5000" w:type="pct"/>
                  </w:tcPr>
                  <w:p w14:paraId="2CDE99EB" w14:textId="77777777" w:rsidR="007C6B04" w:rsidRPr="008D3AA3" w:rsidRDefault="007C6B04" w:rsidP="008D3AA3">
                    <w:pPr>
                      <w:pStyle w:val="NoSpacing"/>
                      <w:spacing w:after="120"/>
                      <w:jc w:val="center"/>
                      <w:rPr>
                        <w:rFonts w:ascii="Garamond" w:eastAsiaTheme="majorEastAsia" w:hAnsi="Garamond" w:cs="Times New Roman"/>
                        <w:caps/>
                        <w:sz w:val="28"/>
                        <w:szCs w:val="28"/>
                      </w:rPr>
                    </w:pPr>
                    <w:r w:rsidRPr="008D3AA3">
                      <w:rPr>
                        <w:rFonts w:ascii="Garamond" w:eastAsiaTheme="majorEastAsia" w:hAnsi="Garamond" w:cs="Times New Roman"/>
                        <w:caps/>
                        <w:color w:val="000000" w:themeColor="text1"/>
                        <w:sz w:val="28"/>
                        <w:szCs w:val="28"/>
                      </w:rPr>
                      <w:t>University of Texas at Arlington</w:t>
                    </w:r>
                  </w:p>
                </w:tc>
              </w:sdtContent>
            </w:sdt>
          </w:tr>
          <w:tr w:rsidR="007C6B04" w:rsidRPr="00CA05DB" w14:paraId="0BD91682" w14:textId="77777777">
            <w:trPr>
              <w:trHeight w:val="1440"/>
              <w:jc w:val="center"/>
            </w:trPr>
            <w:sdt>
              <w:sdtPr>
                <w:rPr>
                  <w:rFonts w:ascii="Garamond" w:eastAsiaTheme="majorEastAsia" w:hAnsi="Garamond" w:cs="Times New Roman"/>
                  <w:color w:val="0F243E" w:themeColor="text2" w:themeShade="80"/>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2290CB3" w14:textId="77777777" w:rsidR="007C6B04" w:rsidRPr="008D3AA3" w:rsidRDefault="00805C46" w:rsidP="008D3AA3">
                    <w:pPr>
                      <w:pStyle w:val="NoSpacing"/>
                      <w:spacing w:after="120"/>
                      <w:jc w:val="center"/>
                      <w:rPr>
                        <w:rFonts w:ascii="Garamond" w:eastAsiaTheme="majorEastAsia" w:hAnsi="Garamond" w:cs="Times New Roman"/>
                        <w:sz w:val="28"/>
                        <w:szCs w:val="28"/>
                      </w:rPr>
                    </w:pPr>
                    <w:r w:rsidRPr="008D3AA3">
                      <w:rPr>
                        <w:rFonts w:ascii="Garamond" w:eastAsiaTheme="majorEastAsia" w:hAnsi="Garamond" w:cs="Times New Roman"/>
                        <w:color w:val="0F243E" w:themeColor="text2" w:themeShade="80"/>
                        <w:sz w:val="28"/>
                        <w:szCs w:val="28"/>
                      </w:rPr>
                      <w:t xml:space="preserve">Faculty Search </w:t>
                    </w:r>
                    <w:r w:rsidR="00CF54C2" w:rsidRPr="008D3AA3">
                      <w:rPr>
                        <w:rFonts w:ascii="Garamond" w:eastAsiaTheme="majorEastAsia" w:hAnsi="Garamond" w:cs="Times New Roman"/>
                        <w:color w:val="0F243E" w:themeColor="text2" w:themeShade="80"/>
                        <w:sz w:val="28"/>
                        <w:szCs w:val="28"/>
                      </w:rPr>
                      <w:t>Manual</w:t>
                    </w:r>
                  </w:p>
                </w:tc>
              </w:sdtContent>
            </w:sdt>
          </w:tr>
          <w:tr w:rsidR="007C6B04" w:rsidRPr="00CA05DB" w14:paraId="3879B148" w14:textId="77777777">
            <w:trPr>
              <w:trHeight w:val="720"/>
              <w:jc w:val="center"/>
            </w:trPr>
            <w:sdt>
              <w:sdtPr>
                <w:rPr>
                  <w:rFonts w:ascii="Garamond" w:eastAsiaTheme="majorEastAsia" w:hAnsi="Garamond" w:cs="Times New Roman"/>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24126C9" w14:textId="0559F2C4" w:rsidR="007C6B04" w:rsidRPr="008D3AA3" w:rsidRDefault="00CF54C2" w:rsidP="00D01FC2">
                    <w:pPr>
                      <w:pStyle w:val="NoSpacing"/>
                      <w:spacing w:after="120"/>
                      <w:jc w:val="center"/>
                      <w:rPr>
                        <w:rFonts w:ascii="Garamond" w:eastAsiaTheme="majorEastAsia" w:hAnsi="Garamond" w:cs="Times New Roman"/>
                        <w:sz w:val="28"/>
                        <w:szCs w:val="28"/>
                      </w:rPr>
                    </w:pPr>
                    <w:r w:rsidRPr="008D3AA3">
                      <w:rPr>
                        <w:rFonts w:ascii="Garamond" w:eastAsiaTheme="majorEastAsia" w:hAnsi="Garamond" w:cs="Times New Roman"/>
                        <w:sz w:val="28"/>
                        <w:szCs w:val="28"/>
                      </w:rPr>
                      <w:t xml:space="preserve">A Guide for </w:t>
                    </w:r>
                    <w:r w:rsidR="007C6B04" w:rsidRPr="008D3AA3">
                      <w:rPr>
                        <w:rFonts w:ascii="Garamond" w:eastAsiaTheme="majorEastAsia" w:hAnsi="Garamond" w:cs="Times New Roman"/>
                        <w:sz w:val="28"/>
                        <w:szCs w:val="28"/>
                      </w:rPr>
                      <w:t xml:space="preserve">Faculty </w:t>
                    </w:r>
                    <w:r w:rsidRPr="008D3AA3">
                      <w:rPr>
                        <w:rFonts w:ascii="Garamond" w:eastAsiaTheme="majorEastAsia" w:hAnsi="Garamond" w:cs="Times New Roman"/>
                        <w:sz w:val="28"/>
                        <w:szCs w:val="28"/>
                      </w:rPr>
                      <w:t>Recruitment</w:t>
                    </w:r>
                  </w:p>
                </w:tc>
              </w:sdtContent>
            </w:sdt>
          </w:tr>
          <w:tr w:rsidR="007C6B04" w:rsidRPr="00CA05DB" w14:paraId="302EFB19" w14:textId="77777777">
            <w:trPr>
              <w:trHeight w:val="360"/>
              <w:jc w:val="center"/>
            </w:trPr>
            <w:tc>
              <w:tcPr>
                <w:tcW w:w="5000" w:type="pct"/>
                <w:vAlign w:val="center"/>
              </w:tcPr>
              <w:p w14:paraId="2F92DCD7" w14:textId="77777777" w:rsidR="007C6B04" w:rsidRPr="008D3AA3" w:rsidRDefault="007C6B04" w:rsidP="008D3AA3">
                <w:pPr>
                  <w:pStyle w:val="NoSpacing"/>
                  <w:spacing w:after="120"/>
                  <w:jc w:val="center"/>
                  <w:rPr>
                    <w:rFonts w:ascii="Garamond" w:hAnsi="Garamond" w:cs="Times New Roman"/>
                    <w:sz w:val="28"/>
                    <w:szCs w:val="28"/>
                  </w:rPr>
                </w:pPr>
              </w:p>
            </w:tc>
          </w:tr>
          <w:tr w:rsidR="007C6B04" w:rsidRPr="00CA05DB" w14:paraId="2F4FE20A" w14:textId="77777777">
            <w:trPr>
              <w:trHeight w:val="360"/>
              <w:jc w:val="center"/>
            </w:trPr>
            <w:sdt>
              <w:sdtPr>
                <w:rPr>
                  <w:rFonts w:ascii="Garamond" w:hAnsi="Garamond" w:cs="Times New Roman"/>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1563C381" w14:textId="5D9ACAC1" w:rsidR="007C6B04" w:rsidRPr="008D3AA3" w:rsidRDefault="007214FA" w:rsidP="008D3AA3">
                    <w:pPr>
                      <w:pStyle w:val="NoSpacing"/>
                      <w:spacing w:after="120"/>
                      <w:jc w:val="center"/>
                      <w:rPr>
                        <w:rFonts w:ascii="Garamond" w:hAnsi="Garamond" w:cs="Times New Roman"/>
                        <w:b/>
                        <w:bCs/>
                        <w:sz w:val="28"/>
                        <w:szCs w:val="28"/>
                      </w:rPr>
                    </w:pPr>
                    <w:r>
                      <w:rPr>
                        <w:rFonts w:ascii="Garamond" w:hAnsi="Garamond" w:cs="Times New Roman"/>
                        <w:b/>
                        <w:bCs/>
                        <w:sz w:val="28"/>
                        <w:szCs w:val="28"/>
                      </w:rPr>
                      <w:t>Human Resources</w:t>
                    </w:r>
                    <w:r w:rsidR="004D437B" w:rsidRPr="008D3AA3">
                      <w:rPr>
                        <w:rFonts w:ascii="Garamond" w:hAnsi="Garamond" w:cs="Times New Roman"/>
                        <w:b/>
                        <w:bCs/>
                        <w:sz w:val="28"/>
                        <w:szCs w:val="28"/>
                      </w:rPr>
                      <w:t>/ Division of Faculty Affairs</w:t>
                    </w:r>
                  </w:p>
                </w:tc>
              </w:sdtContent>
            </w:sdt>
          </w:tr>
        </w:tbl>
        <w:p w14:paraId="269F59A0" w14:textId="77777777" w:rsidR="007C6B04" w:rsidRPr="008D3AA3" w:rsidRDefault="007C6B04" w:rsidP="008D3AA3">
          <w:pPr>
            <w:spacing w:after="120"/>
            <w:jc w:val="both"/>
            <w:rPr>
              <w:rFonts w:ascii="Garamond" w:hAnsi="Garamond" w:cs="Times New Roman"/>
              <w:sz w:val="28"/>
              <w:szCs w:val="28"/>
            </w:rPr>
          </w:pPr>
        </w:p>
        <w:p w14:paraId="4A3E073F" w14:textId="77777777" w:rsidR="007C6B04" w:rsidRPr="008D3AA3" w:rsidRDefault="007C6B04" w:rsidP="008D3AA3">
          <w:pPr>
            <w:spacing w:after="120"/>
            <w:jc w:val="both"/>
            <w:rPr>
              <w:rFonts w:ascii="Garamond" w:hAnsi="Garamond" w:cs="Times New Roman"/>
              <w:sz w:val="28"/>
              <w:szCs w:val="28"/>
            </w:rPr>
          </w:pPr>
        </w:p>
        <w:tbl>
          <w:tblPr>
            <w:tblpPr w:leftFromText="187" w:rightFromText="187" w:vertAnchor="page" w:horzAnchor="margin" w:tblpY="10950"/>
            <w:tblW w:w="5000" w:type="pct"/>
            <w:tblLook w:val="04A0" w:firstRow="1" w:lastRow="0" w:firstColumn="1" w:lastColumn="0" w:noHBand="0" w:noVBand="1"/>
          </w:tblPr>
          <w:tblGrid>
            <w:gridCol w:w="9360"/>
          </w:tblGrid>
          <w:tr w:rsidR="00EA51CF" w:rsidRPr="00CA05DB" w14:paraId="1063EF03" w14:textId="77777777" w:rsidTr="00EA51CF">
            <w:sdt>
              <w:sdtPr>
                <w:rPr>
                  <w:rFonts w:ascii="Garamond" w:hAnsi="Garamond" w:cs="Times New Roman"/>
                  <w:sz w:val="28"/>
                  <w:szCs w:val="28"/>
                </w:rPr>
                <w:alias w:val="Abstract"/>
                <w:id w:val="8276291"/>
                <w:dataBinding w:prefixMappings="xmlns:ns0='http://schemas.microsoft.com/office/2006/coverPageProps'" w:xpath="/ns0:CoverPageProperties[1]/ns0:Abstract[1]" w:storeItemID="{55AF091B-3C7A-41E3-B477-F2FDAA23CFDA}"/>
                <w:text/>
              </w:sdtPr>
              <w:sdtContent>
                <w:tc>
                  <w:tcPr>
                    <w:tcW w:w="5000" w:type="pct"/>
                  </w:tcPr>
                  <w:p w14:paraId="48A8D799" w14:textId="7D71789F" w:rsidR="00EA51CF" w:rsidRPr="008D3AA3" w:rsidRDefault="00EA51CF" w:rsidP="008D3AA3">
                    <w:pPr>
                      <w:pStyle w:val="NoSpacing"/>
                      <w:spacing w:after="120"/>
                      <w:jc w:val="both"/>
                      <w:rPr>
                        <w:rFonts w:ascii="Garamond" w:hAnsi="Garamond" w:cs="Times New Roman"/>
                        <w:sz w:val="28"/>
                        <w:szCs w:val="28"/>
                      </w:rPr>
                    </w:pPr>
                    <w:r w:rsidRPr="008D3AA3">
                      <w:rPr>
                        <w:rFonts w:ascii="Garamond" w:hAnsi="Garamond" w:cs="Times New Roman"/>
                        <w:sz w:val="28"/>
                        <w:szCs w:val="28"/>
                      </w:rPr>
                      <w:t>This will help guide search committees in process of hiring</w:t>
                    </w:r>
                    <w:r w:rsidR="00CF54C2" w:rsidRPr="008D3AA3">
                      <w:rPr>
                        <w:rFonts w:ascii="Garamond" w:hAnsi="Garamond" w:cs="Times New Roman"/>
                        <w:sz w:val="28"/>
                        <w:szCs w:val="28"/>
                      </w:rPr>
                      <w:t xml:space="preserve"> and recruitment of </w:t>
                    </w:r>
                    <w:r w:rsidRPr="008D3AA3">
                      <w:rPr>
                        <w:rFonts w:ascii="Garamond" w:hAnsi="Garamond" w:cs="Times New Roman"/>
                        <w:sz w:val="28"/>
                        <w:szCs w:val="28"/>
                      </w:rPr>
                      <w:t>tenure and tenure track faculty at UT Arlington</w:t>
                    </w:r>
                  </w:p>
                </w:tc>
              </w:sdtContent>
            </w:sdt>
          </w:tr>
        </w:tbl>
        <w:p w14:paraId="0A1DA9C7" w14:textId="3AE01275" w:rsidR="007D0843" w:rsidRDefault="007214FA" w:rsidP="008D3AA3">
          <w:pPr>
            <w:spacing w:after="120"/>
            <w:jc w:val="both"/>
            <w:rPr>
              <w:rFonts w:ascii="Garamond" w:hAnsi="Garamond" w:cs="Times New Roman"/>
              <w:b/>
              <w:sz w:val="28"/>
              <w:szCs w:val="28"/>
            </w:rPr>
          </w:pPr>
        </w:p>
      </w:sdtContent>
    </w:sdt>
    <w:p w14:paraId="6545FEBD" w14:textId="77777777" w:rsidR="007D0843" w:rsidRDefault="007D0843" w:rsidP="008D3AA3">
      <w:pPr>
        <w:spacing w:before="100" w:beforeAutospacing="1" w:after="120" w:line="240" w:lineRule="auto"/>
        <w:jc w:val="both"/>
        <w:rPr>
          <w:rFonts w:ascii="Garamond" w:hAnsi="Garamond" w:cs="Times New Roman"/>
          <w:b/>
          <w:sz w:val="28"/>
          <w:szCs w:val="28"/>
        </w:rPr>
      </w:pPr>
    </w:p>
    <w:p w14:paraId="494A8F59" w14:textId="77777777" w:rsidR="00F0220B" w:rsidRPr="008D3AA3" w:rsidRDefault="00F0220B" w:rsidP="008D3AA3">
      <w:pPr>
        <w:spacing w:after="120" w:line="240" w:lineRule="auto"/>
        <w:jc w:val="both"/>
        <w:rPr>
          <w:rFonts w:ascii="Garamond" w:hAnsi="Garamond" w:cs="Times New Roman"/>
          <w:b/>
          <w:sz w:val="28"/>
          <w:szCs w:val="28"/>
        </w:rPr>
      </w:pPr>
    </w:p>
    <w:p w14:paraId="4C6A1862" w14:textId="77777777" w:rsidR="00025336" w:rsidRPr="008D3AA3" w:rsidRDefault="00025336" w:rsidP="008D3AA3">
      <w:pPr>
        <w:spacing w:after="120"/>
        <w:jc w:val="both"/>
        <w:rPr>
          <w:rFonts w:ascii="Garamond" w:hAnsi="Garamond" w:cs="Times New Roman"/>
          <w:b/>
          <w:sz w:val="28"/>
          <w:szCs w:val="28"/>
        </w:rPr>
      </w:pPr>
      <w:r w:rsidRPr="008D3AA3">
        <w:rPr>
          <w:rFonts w:ascii="Garamond" w:hAnsi="Garamond" w:cs="Times New Roman"/>
          <w:b/>
          <w:sz w:val="28"/>
          <w:szCs w:val="28"/>
        </w:rPr>
        <w:br w:type="page"/>
      </w:r>
    </w:p>
    <w:p w14:paraId="1D363348" w14:textId="77777777" w:rsidR="00CB0D15" w:rsidRPr="008D3AA3" w:rsidRDefault="00E163B3" w:rsidP="008D3AA3">
      <w:pPr>
        <w:spacing w:after="120" w:line="240" w:lineRule="auto"/>
        <w:jc w:val="both"/>
        <w:rPr>
          <w:rFonts w:ascii="Garamond" w:eastAsia="Times New Roman" w:hAnsi="Garamond" w:cs="Times New Roman"/>
          <w:b/>
          <w:sz w:val="28"/>
          <w:szCs w:val="28"/>
        </w:rPr>
      </w:pPr>
      <w:r w:rsidRPr="008D3AA3">
        <w:rPr>
          <w:rFonts w:ascii="Garamond" w:hAnsi="Garamond" w:cs="Times New Roman"/>
          <w:b/>
          <w:sz w:val="28"/>
          <w:szCs w:val="28"/>
        </w:rPr>
        <w:lastRenderedPageBreak/>
        <w:t xml:space="preserve">UT Arlington Faculty Search </w:t>
      </w:r>
      <w:r w:rsidR="00CF54C2" w:rsidRPr="008D3AA3">
        <w:rPr>
          <w:rFonts w:ascii="Garamond" w:hAnsi="Garamond" w:cs="Times New Roman"/>
          <w:b/>
          <w:sz w:val="28"/>
          <w:szCs w:val="28"/>
        </w:rPr>
        <w:t>Manual</w:t>
      </w:r>
    </w:p>
    <w:p w14:paraId="435A162A" w14:textId="77777777" w:rsidR="00391A90" w:rsidRPr="008D3AA3" w:rsidRDefault="00E163B3" w:rsidP="008D3AA3">
      <w:pPr>
        <w:spacing w:after="120" w:line="240" w:lineRule="auto"/>
        <w:jc w:val="both"/>
        <w:rPr>
          <w:rFonts w:ascii="Garamond" w:hAnsi="Garamond" w:cs="Times New Roman"/>
          <w:b/>
          <w:sz w:val="28"/>
          <w:szCs w:val="28"/>
        </w:rPr>
      </w:pPr>
      <w:r w:rsidRPr="008D3AA3">
        <w:rPr>
          <w:rFonts w:ascii="Garamond" w:hAnsi="Garamond" w:cs="Times New Roman"/>
          <w:b/>
          <w:sz w:val="28"/>
          <w:szCs w:val="28"/>
        </w:rPr>
        <w:t>Table of Contents</w:t>
      </w:r>
    </w:p>
    <w:bookmarkStart w:id="0" w:name="TOC"/>
    <w:bookmarkEnd w:id="0"/>
    <w:p w14:paraId="72112E42" w14:textId="77777777" w:rsidR="00391A90" w:rsidRPr="008D3AA3" w:rsidRDefault="00082AC6" w:rsidP="008D3AA3">
      <w:pPr>
        <w:tabs>
          <w:tab w:val="right" w:leader="dot" w:pos="9270"/>
        </w:tabs>
        <w:spacing w:after="120" w:line="360" w:lineRule="auto"/>
        <w:jc w:val="both"/>
        <w:rPr>
          <w:rFonts w:ascii="Garamond" w:hAnsi="Garamond" w:cs="Times New Roman"/>
          <w:sz w:val="28"/>
          <w:szCs w:val="28"/>
        </w:rPr>
      </w:pPr>
      <w:r w:rsidRPr="008D3AA3">
        <w:rPr>
          <w:rFonts w:ascii="Garamond" w:hAnsi="Garamond" w:cs="Times New Roman"/>
          <w:sz w:val="28"/>
          <w:szCs w:val="28"/>
        </w:rPr>
        <w:fldChar w:fldCharType="begin"/>
      </w:r>
      <w:r w:rsidR="0075766B" w:rsidRPr="008D3AA3">
        <w:rPr>
          <w:rFonts w:ascii="Garamond" w:hAnsi="Garamond" w:cs="Times New Roman"/>
          <w:sz w:val="28"/>
          <w:szCs w:val="28"/>
        </w:rPr>
        <w:instrText xml:space="preserve"> HYPERLINK  \l "Introduction" </w:instrText>
      </w:r>
      <w:r w:rsidRPr="008D3AA3">
        <w:rPr>
          <w:rFonts w:ascii="Garamond" w:hAnsi="Garamond" w:cs="Times New Roman"/>
          <w:sz w:val="28"/>
          <w:szCs w:val="28"/>
        </w:rPr>
        <w:fldChar w:fldCharType="separate"/>
      </w:r>
      <w:r w:rsidR="00E163B3" w:rsidRPr="008D3AA3">
        <w:rPr>
          <w:rStyle w:val="Hyperlink"/>
          <w:rFonts w:ascii="Garamond" w:hAnsi="Garamond" w:cs="Times New Roman"/>
          <w:sz w:val="28"/>
          <w:szCs w:val="28"/>
        </w:rPr>
        <w:t>Introduction</w:t>
      </w:r>
      <w:r w:rsidRPr="008D3AA3">
        <w:rPr>
          <w:rFonts w:ascii="Garamond" w:hAnsi="Garamond" w:cs="Times New Roman"/>
          <w:sz w:val="28"/>
          <w:szCs w:val="28"/>
        </w:rPr>
        <w:fldChar w:fldCharType="end"/>
      </w:r>
      <w:r w:rsidR="00E163B3" w:rsidRPr="008D3AA3">
        <w:rPr>
          <w:rFonts w:ascii="Garamond" w:hAnsi="Garamond" w:cs="Times New Roman"/>
          <w:sz w:val="28"/>
          <w:szCs w:val="28"/>
        </w:rPr>
        <w:tab/>
      </w:r>
      <w:r w:rsidR="00687512" w:rsidRPr="008D3AA3">
        <w:rPr>
          <w:rFonts w:ascii="Garamond" w:hAnsi="Garamond" w:cs="Times New Roman"/>
          <w:sz w:val="28"/>
          <w:szCs w:val="28"/>
        </w:rPr>
        <w:t>3</w:t>
      </w:r>
    </w:p>
    <w:p w14:paraId="1828947D" w14:textId="77777777" w:rsidR="00704CAD" w:rsidRPr="008D3AA3" w:rsidRDefault="007214FA" w:rsidP="008D3AA3">
      <w:pPr>
        <w:tabs>
          <w:tab w:val="right" w:leader="dot" w:pos="9270"/>
        </w:tabs>
        <w:spacing w:after="120" w:line="360" w:lineRule="auto"/>
        <w:jc w:val="both"/>
        <w:rPr>
          <w:rFonts w:ascii="Garamond" w:hAnsi="Garamond" w:cs="Times New Roman"/>
          <w:sz w:val="28"/>
          <w:szCs w:val="28"/>
        </w:rPr>
      </w:pPr>
      <w:hyperlink w:anchor="Exceptions" w:history="1">
        <w:r w:rsidR="00704CAD" w:rsidRPr="008D3AA3">
          <w:rPr>
            <w:rStyle w:val="Hyperlink"/>
            <w:rFonts w:ascii="Garamond" w:hAnsi="Garamond" w:cs="Times New Roman"/>
            <w:sz w:val="28"/>
            <w:szCs w:val="28"/>
          </w:rPr>
          <w:t>Exceptions to Standard Searches</w:t>
        </w:r>
      </w:hyperlink>
      <w:r w:rsidR="00704CAD" w:rsidRPr="008D3AA3">
        <w:rPr>
          <w:rFonts w:ascii="Garamond" w:hAnsi="Garamond" w:cs="Times New Roman"/>
          <w:sz w:val="28"/>
          <w:szCs w:val="28"/>
        </w:rPr>
        <w:tab/>
      </w:r>
      <w:r w:rsidR="00687512" w:rsidRPr="008D3AA3">
        <w:rPr>
          <w:rFonts w:ascii="Garamond" w:hAnsi="Garamond" w:cs="Times New Roman"/>
          <w:sz w:val="28"/>
          <w:szCs w:val="28"/>
        </w:rPr>
        <w:t>3</w:t>
      </w:r>
    </w:p>
    <w:p w14:paraId="67D53249" w14:textId="77777777" w:rsidR="00A317BE" w:rsidRPr="008D3AA3" w:rsidRDefault="007214FA" w:rsidP="008D3AA3">
      <w:pPr>
        <w:tabs>
          <w:tab w:val="right" w:leader="dot" w:pos="9270"/>
        </w:tabs>
        <w:spacing w:after="120" w:line="240" w:lineRule="auto"/>
        <w:jc w:val="both"/>
        <w:rPr>
          <w:rFonts w:ascii="Garamond" w:hAnsi="Garamond" w:cs="Times New Roman"/>
          <w:sz w:val="28"/>
          <w:szCs w:val="28"/>
        </w:rPr>
      </w:pPr>
      <w:hyperlink w:anchor="Responsibilities" w:history="1">
        <w:r w:rsidR="00704CAD" w:rsidRPr="008D3AA3">
          <w:rPr>
            <w:rStyle w:val="Hyperlink"/>
            <w:rFonts w:ascii="Garamond" w:hAnsi="Garamond" w:cs="Times New Roman"/>
            <w:sz w:val="28"/>
            <w:szCs w:val="28"/>
          </w:rPr>
          <w:t>Responsibilities for Participants in the Search Process</w:t>
        </w:r>
      </w:hyperlink>
      <w:r w:rsidR="00207603" w:rsidRPr="008D3AA3">
        <w:rPr>
          <w:rFonts w:ascii="Garamond" w:hAnsi="Garamond" w:cs="Times New Roman"/>
          <w:sz w:val="28"/>
          <w:szCs w:val="28"/>
        </w:rPr>
        <w:tab/>
      </w:r>
      <w:r w:rsidR="00687512" w:rsidRPr="008D3AA3">
        <w:rPr>
          <w:rFonts w:ascii="Garamond" w:hAnsi="Garamond" w:cs="Times New Roman"/>
          <w:sz w:val="28"/>
          <w:szCs w:val="28"/>
        </w:rPr>
        <w:t>4</w:t>
      </w:r>
    </w:p>
    <w:p w14:paraId="78F7012B" w14:textId="77777777" w:rsidR="00A317BE" w:rsidRPr="008D3AA3" w:rsidRDefault="00A317BE" w:rsidP="008D3AA3">
      <w:pPr>
        <w:pStyle w:val="ListParagraph"/>
        <w:numPr>
          <w:ilvl w:val="0"/>
          <w:numId w:val="40"/>
        </w:numPr>
        <w:tabs>
          <w:tab w:val="right" w:leader="dot" w:pos="9270"/>
        </w:tabs>
        <w:spacing w:after="120" w:line="240" w:lineRule="auto"/>
        <w:jc w:val="both"/>
        <w:rPr>
          <w:rFonts w:ascii="Garamond" w:hAnsi="Garamond" w:cs="Times New Roman"/>
          <w:sz w:val="28"/>
          <w:szCs w:val="28"/>
        </w:rPr>
      </w:pPr>
      <w:r w:rsidRPr="008D3AA3">
        <w:rPr>
          <w:rFonts w:ascii="Garamond" w:hAnsi="Garamond" w:cs="Times New Roman"/>
          <w:sz w:val="28"/>
          <w:szCs w:val="28"/>
        </w:rPr>
        <w:t>Provost</w:t>
      </w:r>
    </w:p>
    <w:p w14:paraId="36F4C8FB" w14:textId="12398AEB" w:rsidR="00A317BE" w:rsidRPr="008D3AA3" w:rsidRDefault="007214FA" w:rsidP="008D3AA3">
      <w:pPr>
        <w:pStyle w:val="ListParagraph"/>
        <w:numPr>
          <w:ilvl w:val="0"/>
          <w:numId w:val="40"/>
        </w:numPr>
        <w:tabs>
          <w:tab w:val="right" w:leader="dot" w:pos="9270"/>
        </w:tabs>
        <w:spacing w:after="120" w:line="240" w:lineRule="auto"/>
        <w:jc w:val="both"/>
        <w:rPr>
          <w:rFonts w:ascii="Garamond" w:hAnsi="Garamond" w:cs="Times New Roman"/>
          <w:sz w:val="28"/>
          <w:szCs w:val="28"/>
        </w:rPr>
      </w:pPr>
      <w:r>
        <w:rPr>
          <w:rFonts w:ascii="Garamond" w:hAnsi="Garamond" w:cs="Times New Roman"/>
          <w:sz w:val="28"/>
          <w:szCs w:val="28"/>
        </w:rPr>
        <w:t>HR</w:t>
      </w:r>
    </w:p>
    <w:p w14:paraId="67CF107C" w14:textId="77777777" w:rsidR="00A317BE" w:rsidRPr="008D3AA3" w:rsidRDefault="00A317BE" w:rsidP="008D3AA3">
      <w:pPr>
        <w:pStyle w:val="ListParagraph"/>
        <w:numPr>
          <w:ilvl w:val="0"/>
          <w:numId w:val="40"/>
        </w:numPr>
        <w:tabs>
          <w:tab w:val="right" w:leader="dot" w:pos="9270"/>
        </w:tabs>
        <w:spacing w:after="120" w:line="240" w:lineRule="auto"/>
        <w:jc w:val="both"/>
        <w:rPr>
          <w:rFonts w:ascii="Garamond" w:hAnsi="Garamond" w:cs="Times New Roman"/>
          <w:sz w:val="28"/>
          <w:szCs w:val="28"/>
        </w:rPr>
      </w:pPr>
      <w:r w:rsidRPr="008D3AA3">
        <w:rPr>
          <w:rFonts w:ascii="Garamond" w:hAnsi="Garamond" w:cs="Times New Roman"/>
          <w:sz w:val="28"/>
          <w:szCs w:val="28"/>
        </w:rPr>
        <w:t>Deans and Department Chairs</w:t>
      </w:r>
    </w:p>
    <w:p w14:paraId="0DB853F2" w14:textId="77777777" w:rsidR="00665FF9" w:rsidRPr="008D3AA3" w:rsidRDefault="007214FA" w:rsidP="008D3AA3">
      <w:pPr>
        <w:tabs>
          <w:tab w:val="right" w:leader="dot" w:pos="9270"/>
        </w:tabs>
        <w:spacing w:after="120" w:line="240" w:lineRule="auto"/>
        <w:jc w:val="both"/>
        <w:rPr>
          <w:rFonts w:ascii="Garamond" w:hAnsi="Garamond" w:cs="Times New Roman"/>
          <w:sz w:val="28"/>
          <w:szCs w:val="28"/>
        </w:rPr>
      </w:pPr>
      <w:hyperlink w:anchor="SearchProcess" w:history="1">
        <w:r w:rsidR="00665FF9" w:rsidRPr="008D3AA3">
          <w:rPr>
            <w:rStyle w:val="Hyperlink"/>
            <w:rFonts w:ascii="Garamond" w:hAnsi="Garamond" w:cs="Times New Roman"/>
            <w:sz w:val="28"/>
            <w:szCs w:val="28"/>
          </w:rPr>
          <w:t>Search Process</w:t>
        </w:r>
      </w:hyperlink>
      <w:r w:rsidR="00A1039B" w:rsidRPr="008D3AA3">
        <w:rPr>
          <w:rFonts w:ascii="Garamond" w:hAnsi="Garamond" w:cs="Times New Roman"/>
          <w:sz w:val="28"/>
          <w:szCs w:val="28"/>
        </w:rPr>
        <w:tab/>
      </w:r>
      <w:r w:rsidR="00687512" w:rsidRPr="008D3AA3">
        <w:rPr>
          <w:rFonts w:ascii="Garamond" w:hAnsi="Garamond" w:cs="Times New Roman"/>
          <w:sz w:val="28"/>
          <w:szCs w:val="28"/>
        </w:rPr>
        <w:t>5</w:t>
      </w:r>
    </w:p>
    <w:p w14:paraId="737917CB" w14:textId="77777777" w:rsidR="00754A07" w:rsidRPr="008D3AA3" w:rsidRDefault="00754A07" w:rsidP="008D3AA3">
      <w:pPr>
        <w:pStyle w:val="xl31"/>
        <w:widowControl w:val="0"/>
        <w:numPr>
          <w:ilvl w:val="0"/>
          <w:numId w:val="42"/>
        </w:numPr>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 w:val="0"/>
          <w:sz w:val="28"/>
          <w:szCs w:val="28"/>
        </w:rPr>
      </w:pPr>
      <w:r w:rsidRPr="008D3AA3">
        <w:rPr>
          <w:rFonts w:ascii="Garamond" w:eastAsia="Batang" w:hAnsi="Garamond" w:cs="Times New Roman"/>
          <w:b w:val="0"/>
          <w:sz w:val="28"/>
          <w:szCs w:val="28"/>
        </w:rPr>
        <w:t xml:space="preserve">Search </w:t>
      </w:r>
      <w:r w:rsidR="00E45375" w:rsidRPr="008D3AA3">
        <w:rPr>
          <w:rFonts w:ascii="Garamond" w:eastAsia="Batang" w:hAnsi="Garamond" w:cs="Times New Roman"/>
          <w:b w:val="0"/>
          <w:sz w:val="28"/>
          <w:szCs w:val="28"/>
        </w:rPr>
        <w:t>Committee</w:t>
      </w:r>
    </w:p>
    <w:p w14:paraId="0792BF62" w14:textId="77777777" w:rsidR="00754A07" w:rsidRPr="008D3AA3" w:rsidRDefault="00754A07" w:rsidP="008D3AA3">
      <w:pPr>
        <w:pStyle w:val="ListParagraph"/>
        <w:numPr>
          <w:ilvl w:val="0"/>
          <w:numId w:val="42"/>
        </w:numPr>
        <w:autoSpaceDE w:val="0"/>
        <w:autoSpaceDN w:val="0"/>
        <w:adjustRightInd w:val="0"/>
        <w:spacing w:after="120" w:line="240" w:lineRule="auto"/>
        <w:jc w:val="both"/>
        <w:rPr>
          <w:rFonts w:ascii="Garamond" w:hAnsi="Garamond" w:cs="Times New Roman"/>
          <w:bCs/>
          <w:sz w:val="28"/>
          <w:szCs w:val="28"/>
        </w:rPr>
      </w:pPr>
      <w:r w:rsidRPr="008D3AA3">
        <w:rPr>
          <w:rFonts w:ascii="Garamond" w:hAnsi="Garamond" w:cs="Times New Roman"/>
          <w:bCs/>
          <w:sz w:val="28"/>
          <w:szCs w:val="28"/>
        </w:rPr>
        <w:t xml:space="preserve">Search </w:t>
      </w:r>
      <w:r w:rsidR="00E45375" w:rsidRPr="008D3AA3">
        <w:rPr>
          <w:rFonts w:ascii="Garamond" w:hAnsi="Garamond" w:cs="Times New Roman"/>
          <w:bCs/>
          <w:sz w:val="28"/>
          <w:szCs w:val="28"/>
        </w:rPr>
        <w:t>Chair</w:t>
      </w:r>
      <w:r w:rsidRPr="008D3AA3">
        <w:rPr>
          <w:rFonts w:ascii="Garamond" w:hAnsi="Garamond" w:cs="Times New Roman"/>
          <w:bCs/>
          <w:sz w:val="28"/>
          <w:szCs w:val="28"/>
        </w:rPr>
        <w:t xml:space="preserve"> </w:t>
      </w:r>
    </w:p>
    <w:p w14:paraId="23C4D72A" w14:textId="77777777" w:rsidR="00754A07" w:rsidRPr="008D3AA3" w:rsidRDefault="00754A07" w:rsidP="008D3AA3">
      <w:pPr>
        <w:pStyle w:val="ListParagraph"/>
        <w:numPr>
          <w:ilvl w:val="0"/>
          <w:numId w:val="42"/>
        </w:numPr>
        <w:spacing w:after="120" w:line="240" w:lineRule="auto"/>
        <w:jc w:val="both"/>
        <w:outlineLvl w:val="2"/>
        <w:rPr>
          <w:rFonts w:ascii="Garamond" w:eastAsia="Times New Roman" w:hAnsi="Garamond" w:cs="Times New Roman"/>
          <w:bCs/>
          <w:sz w:val="28"/>
          <w:szCs w:val="28"/>
        </w:rPr>
      </w:pPr>
      <w:r w:rsidRPr="008D3AA3">
        <w:rPr>
          <w:rFonts w:ascii="Garamond" w:eastAsia="Times New Roman" w:hAnsi="Garamond" w:cs="Times New Roman"/>
          <w:bCs/>
          <w:sz w:val="28"/>
          <w:szCs w:val="28"/>
        </w:rPr>
        <w:t>Confidentiality</w:t>
      </w:r>
    </w:p>
    <w:p w14:paraId="517F2173" w14:textId="77777777" w:rsidR="00B11AC4" w:rsidRPr="008D3AA3" w:rsidRDefault="007214FA" w:rsidP="008D3AA3">
      <w:pPr>
        <w:tabs>
          <w:tab w:val="right" w:leader="dot" w:pos="9270"/>
        </w:tabs>
        <w:spacing w:after="120" w:line="240" w:lineRule="auto"/>
        <w:jc w:val="both"/>
        <w:rPr>
          <w:rFonts w:ascii="Garamond" w:hAnsi="Garamond" w:cs="Times New Roman"/>
          <w:sz w:val="28"/>
          <w:szCs w:val="28"/>
        </w:rPr>
      </w:pPr>
      <w:hyperlink w:anchor="RecruitmentPlan" w:history="1">
        <w:r w:rsidR="00704CAD" w:rsidRPr="008D3AA3">
          <w:rPr>
            <w:rStyle w:val="Hyperlink"/>
            <w:rFonts w:ascii="Garamond" w:hAnsi="Garamond" w:cs="Times New Roman"/>
            <w:sz w:val="28"/>
            <w:szCs w:val="28"/>
          </w:rPr>
          <w:t>Faculty Ad Approval and Recruitment Plan</w:t>
        </w:r>
      </w:hyperlink>
      <w:r w:rsidR="00E163B3" w:rsidRPr="008D3AA3">
        <w:rPr>
          <w:rFonts w:ascii="Garamond" w:hAnsi="Garamond" w:cs="Times New Roman"/>
          <w:sz w:val="28"/>
          <w:szCs w:val="28"/>
        </w:rPr>
        <w:tab/>
      </w:r>
      <w:r w:rsidR="00687512" w:rsidRPr="008D3AA3">
        <w:rPr>
          <w:rFonts w:ascii="Garamond" w:hAnsi="Garamond" w:cs="Times New Roman"/>
          <w:sz w:val="28"/>
          <w:szCs w:val="28"/>
        </w:rPr>
        <w:t>7</w:t>
      </w:r>
    </w:p>
    <w:p w14:paraId="153325A7" w14:textId="77777777" w:rsidR="00CF765F" w:rsidRPr="008D3AA3" w:rsidRDefault="00704CAD" w:rsidP="008D3AA3">
      <w:pPr>
        <w:pStyle w:val="ListParagraph"/>
        <w:numPr>
          <w:ilvl w:val="0"/>
          <w:numId w:val="24"/>
        </w:numPr>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bCs/>
          <w:sz w:val="28"/>
          <w:szCs w:val="28"/>
        </w:rPr>
        <w:t xml:space="preserve">Conduct a </w:t>
      </w:r>
      <w:r w:rsidR="00CF765F" w:rsidRPr="008D3AA3">
        <w:rPr>
          <w:rFonts w:ascii="Garamond" w:hAnsi="Garamond" w:cs="Times New Roman"/>
          <w:bCs/>
          <w:sz w:val="28"/>
          <w:szCs w:val="28"/>
        </w:rPr>
        <w:t xml:space="preserve">Department Review </w:t>
      </w:r>
    </w:p>
    <w:p w14:paraId="66382838" w14:textId="77777777" w:rsidR="00E822AB" w:rsidRPr="008D3AA3" w:rsidRDefault="00E822AB" w:rsidP="008D3AA3">
      <w:pPr>
        <w:pStyle w:val="Default"/>
        <w:numPr>
          <w:ilvl w:val="0"/>
          <w:numId w:val="24"/>
        </w:numPr>
        <w:spacing w:after="120"/>
        <w:jc w:val="both"/>
        <w:rPr>
          <w:rFonts w:ascii="Garamond" w:hAnsi="Garamond" w:cs="Times New Roman"/>
          <w:color w:val="auto"/>
          <w:sz w:val="28"/>
          <w:szCs w:val="28"/>
        </w:rPr>
      </w:pPr>
      <w:r w:rsidRPr="008D3AA3">
        <w:rPr>
          <w:rFonts w:ascii="Garamond" w:hAnsi="Garamond" w:cs="Times New Roman"/>
          <w:color w:val="auto"/>
          <w:sz w:val="28"/>
          <w:szCs w:val="28"/>
        </w:rPr>
        <w:t>Recruitment Plan</w:t>
      </w:r>
    </w:p>
    <w:p w14:paraId="136BE129" w14:textId="77777777" w:rsidR="00B73513" w:rsidRPr="008D3AA3" w:rsidRDefault="00704CAD" w:rsidP="008D3AA3">
      <w:pPr>
        <w:pStyle w:val="ListParagraph"/>
        <w:numPr>
          <w:ilvl w:val="0"/>
          <w:numId w:val="24"/>
        </w:numPr>
        <w:tabs>
          <w:tab w:val="left" w:pos="9270"/>
        </w:tabs>
        <w:spacing w:after="120" w:line="240" w:lineRule="auto"/>
        <w:jc w:val="both"/>
        <w:outlineLvl w:val="2"/>
        <w:rPr>
          <w:rFonts w:ascii="Garamond" w:eastAsia="Times New Roman" w:hAnsi="Garamond" w:cs="Times New Roman"/>
          <w:bCs/>
          <w:sz w:val="28"/>
          <w:szCs w:val="28"/>
        </w:rPr>
      </w:pPr>
      <w:r w:rsidRPr="008D3AA3">
        <w:rPr>
          <w:rFonts w:ascii="Garamond" w:hAnsi="Garamond" w:cs="Times New Roman"/>
          <w:bCs/>
          <w:sz w:val="28"/>
          <w:szCs w:val="28"/>
        </w:rPr>
        <w:t>Advertisement</w:t>
      </w:r>
    </w:p>
    <w:p w14:paraId="2CA99C31" w14:textId="72C9A163" w:rsidR="00704CAD" w:rsidRPr="008D3AA3" w:rsidRDefault="007214FA" w:rsidP="00C97D92">
      <w:pPr>
        <w:tabs>
          <w:tab w:val="right" w:pos="9270"/>
        </w:tabs>
        <w:spacing w:after="120" w:line="360" w:lineRule="auto"/>
        <w:outlineLvl w:val="2"/>
        <w:rPr>
          <w:rFonts w:ascii="Garamond" w:eastAsia="Batang" w:hAnsi="Garamond" w:cs="Times New Roman"/>
          <w:bCs/>
          <w:color w:val="000000" w:themeColor="text1"/>
          <w:sz w:val="28"/>
          <w:szCs w:val="28"/>
        </w:rPr>
      </w:pPr>
      <w:hyperlink w:anchor="ScreeningofApplicants" w:history="1">
        <w:r w:rsidR="00704CAD" w:rsidRPr="008D3AA3">
          <w:rPr>
            <w:rStyle w:val="Hyperlink"/>
            <w:rFonts w:ascii="Garamond" w:hAnsi="Garamond" w:cs="Times New Roman"/>
            <w:sz w:val="28"/>
            <w:szCs w:val="28"/>
          </w:rPr>
          <w:t>Screening</w:t>
        </w:r>
        <w:r w:rsidR="008D3AA3">
          <w:rPr>
            <w:rStyle w:val="Hyperlink"/>
            <w:rFonts w:ascii="Garamond" w:hAnsi="Garamond" w:cs="Times New Roman"/>
            <w:sz w:val="28"/>
            <w:szCs w:val="28"/>
          </w:rPr>
          <w:t xml:space="preserve"> </w:t>
        </w:r>
        <w:r w:rsidR="00704CAD" w:rsidRPr="008D3AA3">
          <w:rPr>
            <w:rStyle w:val="Hyperlink"/>
            <w:rFonts w:ascii="Garamond" w:hAnsi="Garamond" w:cs="Times New Roman"/>
            <w:sz w:val="28"/>
            <w:szCs w:val="28"/>
          </w:rPr>
          <w:t>of Applicants</w:t>
        </w:r>
      </w:hyperlink>
      <w:r w:rsidR="00704CAD" w:rsidRPr="008D3AA3">
        <w:rPr>
          <w:rFonts w:ascii="Garamond" w:hAnsi="Garamond" w:cs="Times New Roman"/>
          <w:sz w:val="28"/>
          <w:szCs w:val="28"/>
        </w:rPr>
        <w:t>……………………………………………….……….……………</w:t>
      </w:r>
      <w:r w:rsidR="005F0540" w:rsidRPr="008D3AA3">
        <w:rPr>
          <w:rFonts w:ascii="Garamond" w:hAnsi="Garamond" w:cs="Times New Roman"/>
          <w:sz w:val="28"/>
          <w:szCs w:val="28"/>
        </w:rPr>
        <w:t>….</w:t>
      </w:r>
      <w:r w:rsidR="00704CAD" w:rsidRPr="008D3AA3">
        <w:rPr>
          <w:rFonts w:ascii="Garamond" w:hAnsi="Garamond" w:cs="Times New Roman"/>
          <w:sz w:val="28"/>
          <w:szCs w:val="28"/>
        </w:rPr>
        <w:tab/>
      </w:r>
      <w:r w:rsidR="00687512" w:rsidRPr="008D3AA3">
        <w:rPr>
          <w:rFonts w:ascii="Garamond" w:hAnsi="Garamond" w:cs="Times New Roman"/>
          <w:sz w:val="28"/>
          <w:szCs w:val="28"/>
        </w:rPr>
        <w:t>8</w:t>
      </w:r>
    </w:p>
    <w:p w14:paraId="01D9C36B" w14:textId="3F898629" w:rsidR="00BC55A9" w:rsidRPr="008D3AA3" w:rsidRDefault="007214FA" w:rsidP="00C97D92">
      <w:pPr>
        <w:pStyle w:val="xl31"/>
        <w:widowControl w:val="0"/>
        <w:pBdr>
          <w:left w:val="none" w:sz="0" w:space="0" w:color="auto"/>
          <w:right w:val="none" w:sz="0" w:space="0" w:color="auto"/>
        </w:pBdr>
        <w:tabs>
          <w:tab w:val="right" w:pos="9270"/>
        </w:tabs>
        <w:autoSpaceDE w:val="0"/>
        <w:autoSpaceDN w:val="0"/>
        <w:adjustRightInd w:val="0"/>
        <w:spacing w:before="0" w:beforeAutospacing="0" w:after="120" w:afterAutospacing="0" w:line="360" w:lineRule="auto"/>
        <w:rPr>
          <w:rFonts w:ascii="Garamond" w:eastAsiaTheme="minorEastAsia" w:hAnsi="Garamond" w:cs="Times New Roman"/>
          <w:b w:val="0"/>
          <w:bCs w:val="0"/>
          <w:sz w:val="28"/>
          <w:szCs w:val="28"/>
        </w:rPr>
      </w:pPr>
      <w:hyperlink w:anchor="ASIDS" w:history="1">
        <w:r w:rsidR="00BC55A9" w:rsidRPr="008D3AA3">
          <w:rPr>
            <w:rStyle w:val="Hyperlink"/>
            <w:rFonts w:ascii="Garamond" w:eastAsiaTheme="minorEastAsia" w:hAnsi="Garamond" w:cs="Times New Roman"/>
            <w:b w:val="0"/>
            <w:bCs w:val="0"/>
            <w:sz w:val="28"/>
            <w:szCs w:val="28"/>
          </w:rPr>
          <w:t>Applicant Self ID Survey and Acknowledgement Letter</w:t>
        </w:r>
      </w:hyperlink>
      <w:r w:rsidR="00C97D92">
        <w:rPr>
          <w:rStyle w:val="Hyperlink"/>
          <w:rFonts w:ascii="Garamond" w:eastAsiaTheme="minorEastAsia" w:hAnsi="Garamond" w:cs="Times New Roman"/>
          <w:b w:val="0"/>
          <w:bCs w:val="0"/>
          <w:sz w:val="28"/>
          <w:szCs w:val="28"/>
        </w:rPr>
        <w:t xml:space="preserve">  </w:t>
      </w:r>
      <w:r w:rsidR="004924AB" w:rsidRPr="008D3AA3">
        <w:rPr>
          <w:rFonts w:ascii="Garamond" w:hAnsi="Garamond" w:cs="Times New Roman"/>
          <w:b w:val="0"/>
          <w:sz w:val="28"/>
          <w:szCs w:val="28"/>
        </w:rPr>
        <w:t>………………………</w:t>
      </w:r>
      <w:r w:rsidR="005F0540" w:rsidRPr="008D3AA3">
        <w:rPr>
          <w:rFonts w:ascii="Garamond" w:hAnsi="Garamond" w:cs="Times New Roman"/>
          <w:b w:val="0"/>
          <w:sz w:val="28"/>
          <w:szCs w:val="28"/>
        </w:rPr>
        <w:t>…</w:t>
      </w:r>
      <w:r w:rsidR="004924AB" w:rsidRPr="008D3AA3">
        <w:rPr>
          <w:rFonts w:ascii="Garamond" w:hAnsi="Garamond" w:cs="Times New Roman"/>
          <w:b w:val="0"/>
          <w:sz w:val="28"/>
          <w:szCs w:val="28"/>
        </w:rPr>
        <w:t>..</w:t>
      </w:r>
      <w:r w:rsidR="004924AB" w:rsidRPr="008D3AA3">
        <w:rPr>
          <w:rFonts w:ascii="Garamond" w:hAnsi="Garamond" w:cs="Times New Roman"/>
          <w:b w:val="0"/>
          <w:sz w:val="28"/>
          <w:szCs w:val="28"/>
        </w:rPr>
        <w:tab/>
      </w:r>
      <w:r w:rsidR="00687512" w:rsidRPr="008D3AA3">
        <w:rPr>
          <w:rFonts w:ascii="Garamond" w:hAnsi="Garamond" w:cs="Times New Roman"/>
          <w:b w:val="0"/>
          <w:sz w:val="28"/>
          <w:szCs w:val="28"/>
        </w:rPr>
        <w:t>9</w:t>
      </w:r>
    </w:p>
    <w:p w14:paraId="1A2A9B84" w14:textId="77777777" w:rsidR="00704CAD" w:rsidRPr="008D3AA3" w:rsidRDefault="00704CAD" w:rsidP="008D3AA3">
      <w:pPr>
        <w:pStyle w:val="xl31"/>
        <w:widowControl w:val="0"/>
        <w:numPr>
          <w:ilvl w:val="0"/>
          <w:numId w:val="24"/>
        </w:numPr>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 w:val="0"/>
          <w:color w:val="000000" w:themeColor="text1"/>
          <w:sz w:val="28"/>
          <w:szCs w:val="28"/>
        </w:rPr>
      </w:pPr>
      <w:r w:rsidRPr="008D3AA3">
        <w:rPr>
          <w:rFonts w:ascii="Garamond" w:eastAsia="Batang" w:hAnsi="Garamond" w:cs="Times New Roman"/>
          <w:b w:val="0"/>
          <w:color w:val="000000" w:themeColor="text1"/>
          <w:sz w:val="28"/>
          <w:szCs w:val="28"/>
        </w:rPr>
        <w:t>Initial Screening of Applicants and Short list Process</w:t>
      </w:r>
    </w:p>
    <w:p w14:paraId="6F9CE0E8" w14:textId="77777777" w:rsidR="00704CAD" w:rsidRPr="008D3AA3" w:rsidRDefault="00704CAD" w:rsidP="008D3AA3">
      <w:pPr>
        <w:pStyle w:val="xl31"/>
        <w:widowControl w:val="0"/>
        <w:numPr>
          <w:ilvl w:val="0"/>
          <w:numId w:val="24"/>
        </w:numPr>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 w:val="0"/>
          <w:color w:val="000000" w:themeColor="text1"/>
          <w:sz w:val="28"/>
          <w:szCs w:val="28"/>
        </w:rPr>
      </w:pPr>
      <w:r w:rsidRPr="008D3AA3">
        <w:rPr>
          <w:rFonts w:ascii="Garamond" w:hAnsi="Garamond" w:cs="Times New Roman"/>
          <w:b w:val="0"/>
          <w:bCs w:val="0"/>
          <w:sz w:val="28"/>
          <w:szCs w:val="28"/>
        </w:rPr>
        <w:t>Use Search Committee Forms to Evaluate Candidates</w:t>
      </w:r>
      <w:r w:rsidRPr="008D3AA3">
        <w:rPr>
          <w:rFonts w:ascii="Garamond" w:eastAsia="Batang" w:hAnsi="Garamond" w:cs="Times New Roman"/>
          <w:b w:val="0"/>
          <w:color w:val="000000" w:themeColor="text1"/>
          <w:sz w:val="28"/>
          <w:szCs w:val="28"/>
        </w:rPr>
        <w:t xml:space="preserve"> </w:t>
      </w:r>
    </w:p>
    <w:p w14:paraId="706D1FD6" w14:textId="77777777" w:rsidR="00391A90" w:rsidRPr="008D3AA3" w:rsidRDefault="007214FA" w:rsidP="008D3AA3">
      <w:pPr>
        <w:tabs>
          <w:tab w:val="right" w:leader="dot" w:pos="9270"/>
        </w:tabs>
        <w:spacing w:after="120" w:line="240" w:lineRule="auto"/>
        <w:jc w:val="both"/>
        <w:rPr>
          <w:rFonts w:ascii="Garamond" w:hAnsi="Garamond" w:cs="Times New Roman"/>
          <w:sz w:val="28"/>
          <w:szCs w:val="28"/>
        </w:rPr>
      </w:pPr>
      <w:hyperlink w:anchor="InterviewPhase" w:history="1">
        <w:r w:rsidR="00E163B3" w:rsidRPr="008D3AA3">
          <w:rPr>
            <w:rStyle w:val="Hyperlink"/>
            <w:rFonts w:ascii="Garamond" w:hAnsi="Garamond" w:cs="Times New Roman"/>
            <w:sz w:val="28"/>
            <w:szCs w:val="28"/>
          </w:rPr>
          <w:t>Interview</w:t>
        </w:r>
        <w:r w:rsidR="008C3DB2" w:rsidRPr="008D3AA3">
          <w:rPr>
            <w:rStyle w:val="Hyperlink"/>
            <w:rFonts w:ascii="Garamond" w:hAnsi="Garamond" w:cs="Times New Roman"/>
            <w:sz w:val="28"/>
            <w:szCs w:val="28"/>
          </w:rPr>
          <w:t>ing</w:t>
        </w:r>
      </w:hyperlink>
      <w:r w:rsidR="00E163B3" w:rsidRPr="008D3AA3">
        <w:rPr>
          <w:rFonts w:ascii="Garamond" w:hAnsi="Garamond" w:cs="Times New Roman"/>
          <w:sz w:val="28"/>
          <w:szCs w:val="28"/>
        </w:rPr>
        <w:tab/>
      </w:r>
      <w:r w:rsidR="00EA51CF" w:rsidRPr="008D3AA3">
        <w:rPr>
          <w:rFonts w:ascii="Garamond" w:hAnsi="Garamond" w:cs="Times New Roman"/>
          <w:sz w:val="28"/>
          <w:szCs w:val="28"/>
        </w:rPr>
        <w:t>1</w:t>
      </w:r>
      <w:r w:rsidR="00687512" w:rsidRPr="008D3AA3">
        <w:rPr>
          <w:rFonts w:ascii="Garamond" w:hAnsi="Garamond" w:cs="Times New Roman"/>
          <w:sz w:val="28"/>
          <w:szCs w:val="28"/>
        </w:rPr>
        <w:t>0</w:t>
      </w:r>
    </w:p>
    <w:p w14:paraId="256B42D0" w14:textId="77777777" w:rsidR="00754A07" w:rsidRPr="008D3AA3" w:rsidRDefault="00754A07" w:rsidP="008D3AA3">
      <w:pPr>
        <w:pStyle w:val="ListParagraph"/>
        <w:numPr>
          <w:ilvl w:val="0"/>
          <w:numId w:val="22"/>
        </w:numPr>
        <w:spacing w:after="120" w:line="240" w:lineRule="auto"/>
        <w:jc w:val="both"/>
        <w:outlineLvl w:val="0"/>
        <w:rPr>
          <w:rFonts w:ascii="Garamond" w:eastAsia="Times New Roman" w:hAnsi="Garamond" w:cs="Times New Roman"/>
          <w:bCs/>
          <w:kern w:val="36"/>
          <w:sz w:val="28"/>
          <w:szCs w:val="28"/>
        </w:rPr>
      </w:pPr>
      <w:r w:rsidRPr="008D3AA3">
        <w:rPr>
          <w:rFonts w:ascii="Garamond" w:eastAsia="Times New Roman" w:hAnsi="Garamond" w:cs="Times New Roman"/>
          <w:bCs/>
          <w:kern w:val="36"/>
          <w:sz w:val="28"/>
          <w:szCs w:val="28"/>
        </w:rPr>
        <w:t xml:space="preserve">Interviewing </w:t>
      </w:r>
      <w:r w:rsidR="005F0540" w:rsidRPr="008D3AA3">
        <w:rPr>
          <w:rFonts w:ascii="Garamond" w:eastAsia="Times New Roman" w:hAnsi="Garamond" w:cs="Times New Roman"/>
          <w:bCs/>
          <w:kern w:val="36"/>
          <w:sz w:val="28"/>
          <w:szCs w:val="28"/>
        </w:rPr>
        <w:t>and Recruiting at Academic and Professional Conferences</w:t>
      </w:r>
      <w:r w:rsidRPr="008D3AA3">
        <w:rPr>
          <w:rFonts w:ascii="Garamond" w:eastAsia="Times New Roman" w:hAnsi="Garamond" w:cs="Times New Roman"/>
          <w:bCs/>
          <w:kern w:val="36"/>
          <w:sz w:val="28"/>
          <w:szCs w:val="28"/>
        </w:rPr>
        <w:t xml:space="preserve"> </w:t>
      </w:r>
    </w:p>
    <w:p w14:paraId="1EEEF8F6" w14:textId="77777777" w:rsidR="00754A07" w:rsidRPr="008D3AA3" w:rsidRDefault="00655406" w:rsidP="008D3AA3">
      <w:pPr>
        <w:pStyle w:val="xl31"/>
        <w:widowControl w:val="0"/>
        <w:numPr>
          <w:ilvl w:val="0"/>
          <w:numId w:val="22"/>
        </w:numPr>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 w:val="0"/>
          <w:sz w:val="28"/>
          <w:szCs w:val="28"/>
        </w:rPr>
      </w:pPr>
      <w:r w:rsidRPr="008D3AA3">
        <w:rPr>
          <w:rFonts w:ascii="Garamond" w:eastAsia="Batang" w:hAnsi="Garamond" w:cs="Times New Roman"/>
          <w:b w:val="0"/>
          <w:sz w:val="28"/>
          <w:szCs w:val="28"/>
        </w:rPr>
        <w:t>Telephone or Skype Interviews</w:t>
      </w:r>
    </w:p>
    <w:p w14:paraId="50D1AF36" w14:textId="77777777" w:rsidR="00754A07" w:rsidRPr="008D3AA3" w:rsidRDefault="00655406" w:rsidP="008D3AA3">
      <w:pPr>
        <w:pStyle w:val="Default"/>
        <w:numPr>
          <w:ilvl w:val="0"/>
          <w:numId w:val="22"/>
        </w:numPr>
        <w:spacing w:after="120"/>
        <w:jc w:val="both"/>
        <w:rPr>
          <w:rFonts w:ascii="Garamond" w:hAnsi="Garamond" w:cs="Times New Roman"/>
          <w:color w:val="auto"/>
          <w:sz w:val="28"/>
          <w:szCs w:val="28"/>
        </w:rPr>
      </w:pPr>
      <w:r w:rsidRPr="008D3AA3">
        <w:rPr>
          <w:rFonts w:ascii="Garamond" w:hAnsi="Garamond" w:cs="Times New Roman"/>
          <w:bCs/>
          <w:color w:val="auto"/>
          <w:sz w:val="28"/>
          <w:szCs w:val="28"/>
        </w:rPr>
        <w:t>Approval of Candidates for On-Campus Interview</w:t>
      </w:r>
    </w:p>
    <w:p w14:paraId="173B8D27" w14:textId="77777777" w:rsidR="00655406" w:rsidRPr="008D3AA3" w:rsidRDefault="00655406" w:rsidP="008D3AA3">
      <w:pPr>
        <w:pStyle w:val="ListParagraph"/>
        <w:widowControl w:val="0"/>
        <w:numPr>
          <w:ilvl w:val="0"/>
          <w:numId w:val="22"/>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Preparing for the Interview</w:t>
      </w:r>
    </w:p>
    <w:p w14:paraId="62A2BF2C" w14:textId="77777777" w:rsidR="00754A07" w:rsidRPr="008D3AA3" w:rsidRDefault="00754A07" w:rsidP="008D3AA3">
      <w:pPr>
        <w:pStyle w:val="ListParagraph"/>
        <w:widowControl w:val="0"/>
        <w:numPr>
          <w:ilvl w:val="0"/>
          <w:numId w:val="22"/>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The</w:t>
      </w:r>
      <w:r w:rsidRPr="008D3AA3">
        <w:rPr>
          <w:rFonts w:ascii="Garamond" w:hAnsi="Garamond" w:cs="Times New Roman"/>
          <w:bCs/>
          <w:sz w:val="28"/>
          <w:szCs w:val="28"/>
        </w:rPr>
        <w:t xml:space="preserve"> </w:t>
      </w:r>
      <w:r w:rsidRPr="008D3AA3">
        <w:rPr>
          <w:rFonts w:ascii="Garamond" w:eastAsia="Batang" w:hAnsi="Garamond" w:cs="Times New Roman"/>
          <w:bCs/>
          <w:sz w:val="28"/>
          <w:szCs w:val="28"/>
        </w:rPr>
        <w:t>Interview Itinerary</w:t>
      </w:r>
    </w:p>
    <w:p w14:paraId="188CE90F" w14:textId="77777777" w:rsidR="005F0540" w:rsidRPr="008D3AA3" w:rsidRDefault="005F0540" w:rsidP="008D3AA3">
      <w:pPr>
        <w:pStyle w:val="ListParagraph"/>
        <w:widowControl w:val="0"/>
        <w:numPr>
          <w:ilvl w:val="0"/>
          <w:numId w:val="22"/>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During the Campus Visit</w:t>
      </w:r>
    </w:p>
    <w:p w14:paraId="70D59167" w14:textId="77777777" w:rsidR="005F0540" w:rsidRPr="008D3AA3" w:rsidRDefault="005F0540" w:rsidP="008D3AA3">
      <w:pPr>
        <w:pStyle w:val="ListParagraph"/>
        <w:widowControl w:val="0"/>
        <w:numPr>
          <w:ilvl w:val="0"/>
          <w:numId w:val="22"/>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After the Visit</w:t>
      </w:r>
    </w:p>
    <w:p w14:paraId="4C381C05" w14:textId="77777777" w:rsidR="005F0540" w:rsidRPr="008D3AA3" w:rsidRDefault="005F0540" w:rsidP="008D3AA3">
      <w:pPr>
        <w:pStyle w:val="ListParagraph"/>
        <w:widowControl w:val="0"/>
        <w:numPr>
          <w:ilvl w:val="0"/>
          <w:numId w:val="22"/>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Closing the Deal</w:t>
      </w:r>
    </w:p>
    <w:p w14:paraId="1F97D28C" w14:textId="77777777" w:rsidR="00754A07" w:rsidRPr="008D3AA3" w:rsidRDefault="00754A07" w:rsidP="008D3AA3">
      <w:pPr>
        <w:pStyle w:val="xl31"/>
        <w:widowControl w:val="0"/>
        <w:numPr>
          <w:ilvl w:val="0"/>
          <w:numId w:val="22"/>
        </w:numPr>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 w:val="0"/>
          <w:sz w:val="28"/>
          <w:szCs w:val="28"/>
        </w:rPr>
      </w:pPr>
      <w:r w:rsidRPr="008D3AA3">
        <w:rPr>
          <w:rFonts w:ascii="Garamond" w:eastAsia="Batang" w:hAnsi="Garamond" w:cs="Times New Roman"/>
          <w:b w:val="0"/>
          <w:sz w:val="28"/>
          <w:szCs w:val="28"/>
        </w:rPr>
        <w:lastRenderedPageBreak/>
        <w:t xml:space="preserve">Checking References </w:t>
      </w:r>
    </w:p>
    <w:p w14:paraId="1E74F976" w14:textId="77777777" w:rsidR="00754A07" w:rsidRPr="008D3AA3" w:rsidRDefault="00754A07" w:rsidP="008D3AA3">
      <w:pPr>
        <w:pStyle w:val="xl31"/>
        <w:widowControl w:val="0"/>
        <w:numPr>
          <w:ilvl w:val="0"/>
          <w:numId w:val="22"/>
        </w:numPr>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 w:val="0"/>
          <w:sz w:val="28"/>
          <w:szCs w:val="28"/>
        </w:rPr>
      </w:pPr>
      <w:r w:rsidRPr="008D3AA3">
        <w:rPr>
          <w:rFonts w:ascii="Garamond" w:eastAsia="Batang" w:hAnsi="Garamond" w:cs="Times New Roman"/>
          <w:b w:val="0"/>
          <w:sz w:val="28"/>
          <w:szCs w:val="28"/>
        </w:rPr>
        <w:t>Final Recommendation/Selection</w:t>
      </w:r>
    </w:p>
    <w:p w14:paraId="0892EAFA" w14:textId="77777777" w:rsidR="001F4584" w:rsidRPr="008D3AA3" w:rsidRDefault="007214FA" w:rsidP="00C97D92">
      <w:pPr>
        <w:tabs>
          <w:tab w:val="right" w:leader="dot" w:pos="9270"/>
        </w:tabs>
        <w:spacing w:after="120" w:line="240" w:lineRule="auto"/>
        <w:rPr>
          <w:rFonts w:ascii="Garamond" w:hAnsi="Garamond" w:cs="Times New Roman"/>
          <w:sz w:val="28"/>
          <w:szCs w:val="28"/>
        </w:rPr>
      </w:pPr>
      <w:hyperlink w:anchor="Hiring" w:history="1">
        <w:r w:rsidR="00687512" w:rsidRPr="008D3AA3">
          <w:rPr>
            <w:rStyle w:val="Hyperlink"/>
            <w:rFonts w:ascii="Garamond" w:hAnsi="Garamond" w:cs="Times New Roman"/>
            <w:sz w:val="28"/>
            <w:szCs w:val="28"/>
          </w:rPr>
          <w:t>The Hiring Phase -Closing the Search</w:t>
        </w:r>
      </w:hyperlink>
      <w:r w:rsidR="004F69F3" w:rsidRPr="008D3AA3">
        <w:rPr>
          <w:rFonts w:ascii="Garamond" w:hAnsi="Garamond" w:cs="Times New Roman"/>
          <w:sz w:val="28"/>
          <w:szCs w:val="28"/>
        </w:rPr>
        <w:tab/>
      </w:r>
      <w:r w:rsidR="00207603" w:rsidRPr="008D3AA3">
        <w:rPr>
          <w:rFonts w:ascii="Garamond" w:hAnsi="Garamond" w:cs="Times New Roman"/>
          <w:sz w:val="28"/>
          <w:szCs w:val="28"/>
        </w:rPr>
        <w:t>1</w:t>
      </w:r>
      <w:r w:rsidR="00687512" w:rsidRPr="008D3AA3">
        <w:rPr>
          <w:rFonts w:ascii="Garamond" w:hAnsi="Garamond" w:cs="Times New Roman"/>
          <w:sz w:val="28"/>
          <w:szCs w:val="28"/>
        </w:rPr>
        <w:t>6</w:t>
      </w:r>
    </w:p>
    <w:p w14:paraId="074D3AC3" w14:textId="77777777" w:rsidR="001F4584" w:rsidRPr="008D3AA3" w:rsidRDefault="00655406" w:rsidP="008D3AA3">
      <w:pPr>
        <w:pStyle w:val="ListParagraph"/>
        <w:widowControl w:val="0"/>
        <w:numPr>
          <w:ilvl w:val="0"/>
          <w:numId w:val="23"/>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Extending the Offer</w:t>
      </w:r>
    </w:p>
    <w:p w14:paraId="38D3F852" w14:textId="77777777" w:rsidR="001F4584" w:rsidRPr="008D3AA3" w:rsidRDefault="005F0540" w:rsidP="008D3AA3">
      <w:pPr>
        <w:pStyle w:val="xl31"/>
        <w:widowControl w:val="0"/>
        <w:numPr>
          <w:ilvl w:val="0"/>
          <w:numId w:val="23"/>
        </w:numPr>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 w:val="0"/>
          <w:sz w:val="28"/>
          <w:szCs w:val="28"/>
        </w:rPr>
      </w:pPr>
      <w:r w:rsidRPr="008D3AA3">
        <w:rPr>
          <w:rFonts w:ascii="Garamond" w:eastAsia="Batang" w:hAnsi="Garamond" w:cs="Times New Roman"/>
          <w:b w:val="0"/>
          <w:sz w:val="28"/>
          <w:szCs w:val="28"/>
        </w:rPr>
        <w:t>Closed Searches</w:t>
      </w:r>
    </w:p>
    <w:p w14:paraId="36EA4572" w14:textId="77777777" w:rsidR="005F0540" w:rsidRPr="008D3AA3" w:rsidRDefault="005F0540" w:rsidP="008D3AA3">
      <w:pPr>
        <w:pStyle w:val="xl31"/>
        <w:widowControl w:val="0"/>
        <w:numPr>
          <w:ilvl w:val="0"/>
          <w:numId w:val="23"/>
        </w:numPr>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 w:val="0"/>
          <w:sz w:val="28"/>
          <w:szCs w:val="28"/>
        </w:rPr>
      </w:pPr>
      <w:r w:rsidRPr="008D3AA3">
        <w:rPr>
          <w:rFonts w:ascii="Garamond" w:eastAsia="Batang" w:hAnsi="Garamond" w:cs="Times New Roman"/>
          <w:b w:val="0"/>
          <w:sz w:val="28"/>
          <w:szCs w:val="28"/>
        </w:rPr>
        <w:t>Offer Letters</w:t>
      </w:r>
    </w:p>
    <w:p w14:paraId="5476F038" w14:textId="77777777" w:rsidR="005F0540" w:rsidRPr="008D3AA3" w:rsidRDefault="005F0540" w:rsidP="008D3AA3">
      <w:pPr>
        <w:pStyle w:val="xl31"/>
        <w:widowControl w:val="0"/>
        <w:numPr>
          <w:ilvl w:val="0"/>
          <w:numId w:val="23"/>
        </w:numPr>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 w:val="0"/>
          <w:sz w:val="28"/>
          <w:szCs w:val="28"/>
        </w:rPr>
      </w:pPr>
      <w:r w:rsidRPr="008D3AA3">
        <w:rPr>
          <w:rFonts w:ascii="Garamond" w:eastAsia="Batang" w:hAnsi="Garamond" w:cs="Times New Roman"/>
          <w:b w:val="0"/>
          <w:sz w:val="28"/>
          <w:szCs w:val="28"/>
        </w:rPr>
        <w:t>If the Faculty Position is NOT Filled</w:t>
      </w:r>
    </w:p>
    <w:p w14:paraId="71EA6AF5" w14:textId="77777777" w:rsidR="001F4584" w:rsidRPr="008D3AA3" w:rsidRDefault="001F4584" w:rsidP="008D3AA3">
      <w:pPr>
        <w:pStyle w:val="ListParagraph"/>
        <w:widowControl w:val="0"/>
        <w:numPr>
          <w:ilvl w:val="0"/>
          <w:numId w:val="23"/>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Regret Letters</w:t>
      </w:r>
    </w:p>
    <w:p w14:paraId="4916384F" w14:textId="77777777" w:rsidR="00655406" w:rsidRPr="008D3AA3" w:rsidRDefault="00655406" w:rsidP="008D3AA3">
      <w:pPr>
        <w:pStyle w:val="ListParagraph"/>
        <w:widowControl w:val="0"/>
        <w:numPr>
          <w:ilvl w:val="0"/>
          <w:numId w:val="23"/>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New Hire Package</w:t>
      </w:r>
    </w:p>
    <w:p w14:paraId="747AF98D" w14:textId="77777777" w:rsidR="001F4584" w:rsidRPr="008D3AA3" w:rsidRDefault="001F4584" w:rsidP="008D3AA3">
      <w:pPr>
        <w:pStyle w:val="ListParagraph"/>
        <w:widowControl w:val="0"/>
        <w:numPr>
          <w:ilvl w:val="0"/>
          <w:numId w:val="23"/>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 xml:space="preserve">Removal of Position Announcement </w:t>
      </w:r>
    </w:p>
    <w:p w14:paraId="2CC481AC" w14:textId="77777777" w:rsidR="001F4584" w:rsidRPr="008D3AA3" w:rsidRDefault="001F4584" w:rsidP="008D3AA3">
      <w:pPr>
        <w:pStyle w:val="ListParagraph"/>
        <w:numPr>
          <w:ilvl w:val="0"/>
          <w:numId w:val="23"/>
        </w:numPr>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bCs/>
          <w:sz w:val="28"/>
          <w:szCs w:val="28"/>
        </w:rPr>
        <w:t xml:space="preserve">Evaluate the Search </w:t>
      </w:r>
    </w:p>
    <w:p w14:paraId="09AF693F" w14:textId="77777777" w:rsidR="00655406" w:rsidRPr="008D3AA3" w:rsidRDefault="00655406" w:rsidP="008D3AA3">
      <w:pPr>
        <w:pStyle w:val="ListParagraph"/>
        <w:numPr>
          <w:ilvl w:val="0"/>
          <w:numId w:val="23"/>
        </w:numPr>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bCs/>
          <w:sz w:val="28"/>
          <w:szCs w:val="28"/>
        </w:rPr>
        <w:t>Non-Compliance with Competitive Search Process</w:t>
      </w:r>
    </w:p>
    <w:bookmarkStart w:id="1" w:name="TOCpg2"/>
    <w:bookmarkEnd w:id="1"/>
    <w:p w14:paraId="29654D7C" w14:textId="77777777" w:rsidR="00AF0D70" w:rsidRPr="008D3AA3" w:rsidRDefault="0079674A" w:rsidP="008D3AA3">
      <w:pPr>
        <w:tabs>
          <w:tab w:val="right" w:leader="dot" w:pos="9270"/>
        </w:tabs>
        <w:spacing w:after="120" w:line="240" w:lineRule="auto"/>
        <w:jc w:val="both"/>
        <w:rPr>
          <w:rFonts w:ascii="Garamond" w:hAnsi="Garamond" w:cs="Times New Roman"/>
          <w:sz w:val="28"/>
          <w:szCs w:val="28"/>
        </w:rPr>
      </w:pPr>
      <w:r w:rsidRPr="008D3AA3">
        <w:fldChar w:fldCharType="begin"/>
      </w:r>
      <w:r w:rsidRPr="008D3AA3">
        <w:rPr>
          <w:rFonts w:ascii="Garamond" w:hAnsi="Garamond" w:cs="Times New Roman"/>
          <w:sz w:val="28"/>
          <w:szCs w:val="28"/>
        </w:rPr>
        <w:instrText xml:space="preserve"> HYPERLINK \l "Conclusion" </w:instrText>
      </w:r>
      <w:r w:rsidRPr="008D3AA3">
        <w:fldChar w:fldCharType="separate"/>
      </w:r>
      <w:r w:rsidR="00E163B3" w:rsidRPr="008D3AA3">
        <w:rPr>
          <w:rStyle w:val="Hyperlink"/>
          <w:rFonts w:ascii="Garamond" w:hAnsi="Garamond" w:cs="Times New Roman"/>
          <w:sz w:val="28"/>
          <w:szCs w:val="28"/>
        </w:rPr>
        <w:t>Conclusion</w:t>
      </w:r>
      <w:r w:rsidRPr="008D3AA3">
        <w:rPr>
          <w:rStyle w:val="Hyperlink"/>
          <w:rFonts w:ascii="Garamond" w:hAnsi="Garamond" w:cs="Times New Roman"/>
          <w:sz w:val="28"/>
          <w:szCs w:val="28"/>
        </w:rPr>
        <w:fldChar w:fldCharType="end"/>
      </w:r>
      <w:r w:rsidR="00B14172" w:rsidRPr="008D3AA3">
        <w:rPr>
          <w:rFonts w:ascii="Garamond" w:hAnsi="Garamond" w:cs="Times New Roman"/>
          <w:sz w:val="28"/>
          <w:szCs w:val="28"/>
        </w:rPr>
        <w:tab/>
      </w:r>
      <w:r w:rsidR="00687512" w:rsidRPr="008D3AA3">
        <w:rPr>
          <w:rFonts w:ascii="Garamond" w:hAnsi="Garamond" w:cs="Times New Roman"/>
          <w:sz w:val="28"/>
          <w:szCs w:val="28"/>
        </w:rPr>
        <w:t>19</w:t>
      </w:r>
    </w:p>
    <w:p w14:paraId="5C088FE1" w14:textId="77777777" w:rsidR="00655406" w:rsidRPr="008D3AA3" w:rsidRDefault="00655406" w:rsidP="008D3AA3">
      <w:pPr>
        <w:pStyle w:val="ListParagraph"/>
        <w:widowControl w:val="0"/>
        <w:numPr>
          <w:ilvl w:val="0"/>
          <w:numId w:val="17"/>
        </w:numPr>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Cs/>
          <w:sz w:val="28"/>
          <w:szCs w:val="28"/>
        </w:rPr>
      </w:pPr>
      <w:r w:rsidRPr="008D3AA3">
        <w:rPr>
          <w:rFonts w:ascii="Garamond" w:eastAsia="Batang" w:hAnsi="Garamond" w:cs="Times New Roman"/>
          <w:bCs/>
          <w:sz w:val="28"/>
          <w:szCs w:val="28"/>
        </w:rPr>
        <w:t>Non-Citizens/Foreign Nationals</w:t>
      </w:r>
    </w:p>
    <w:p w14:paraId="4F848D91" w14:textId="77777777" w:rsidR="00655406" w:rsidRPr="008D3AA3" w:rsidRDefault="00655406" w:rsidP="008D3AA3">
      <w:pPr>
        <w:pStyle w:val="ListParagraph"/>
        <w:numPr>
          <w:ilvl w:val="0"/>
          <w:numId w:val="17"/>
        </w:numPr>
        <w:tabs>
          <w:tab w:val="right" w:leader="dot" w:pos="9270"/>
        </w:tabs>
        <w:spacing w:after="120" w:line="240" w:lineRule="auto"/>
        <w:jc w:val="both"/>
        <w:rPr>
          <w:rFonts w:ascii="Garamond" w:hAnsi="Garamond" w:cs="Times New Roman"/>
          <w:sz w:val="28"/>
          <w:szCs w:val="28"/>
        </w:rPr>
      </w:pPr>
      <w:r w:rsidRPr="008D3AA3">
        <w:rPr>
          <w:rFonts w:ascii="Garamond" w:hAnsi="Garamond" w:cs="Times New Roman"/>
          <w:sz w:val="28"/>
          <w:szCs w:val="28"/>
        </w:rPr>
        <w:t>Record Retention Guidelines</w:t>
      </w:r>
    </w:p>
    <w:p w14:paraId="1A2F8BF6" w14:textId="0AE814AA" w:rsidR="007D0843" w:rsidRDefault="00655406" w:rsidP="008D3AA3">
      <w:pPr>
        <w:pStyle w:val="ListParagraph"/>
        <w:numPr>
          <w:ilvl w:val="0"/>
          <w:numId w:val="17"/>
        </w:numPr>
        <w:tabs>
          <w:tab w:val="right" w:leader="dot" w:pos="9270"/>
        </w:tabs>
        <w:spacing w:after="120" w:line="240" w:lineRule="auto"/>
        <w:jc w:val="both"/>
        <w:rPr>
          <w:rFonts w:ascii="Garamond" w:hAnsi="Garamond" w:cs="Times New Roman"/>
          <w:sz w:val="28"/>
          <w:szCs w:val="28"/>
        </w:rPr>
      </w:pPr>
      <w:r w:rsidRPr="008D3AA3">
        <w:rPr>
          <w:rFonts w:ascii="Garamond" w:hAnsi="Garamond" w:cs="Times New Roman"/>
          <w:sz w:val="28"/>
          <w:szCs w:val="28"/>
        </w:rPr>
        <w:t>Search Process Timeline</w:t>
      </w:r>
      <w:bookmarkStart w:id="2" w:name="Introduction"/>
      <w:bookmarkEnd w:id="2"/>
    </w:p>
    <w:p w14:paraId="2D190AD3" w14:textId="77777777" w:rsidR="00CA05DB" w:rsidRDefault="00CA05DB" w:rsidP="008D3AA3">
      <w:pPr>
        <w:spacing w:after="120"/>
        <w:rPr>
          <w:rFonts w:ascii="Garamond" w:eastAsia="Times New Roman" w:hAnsi="Garamond" w:cs="Times New Roman"/>
          <w:b/>
          <w:color w:val="000000" w:themeColor="text1"/>
          <w:sz w:val="28"/>
          <w:szCs w:val="28"/>
        </w:rPr>
      </w:pPr>
      <w:r>
        <w:rPr>
          <w:rFonts w:ascii="Garamond" w:hAnsi="Garamond"/>
          <w:b/>
          <w:color w:val="000000" w:themeColor="text1"/>
          <w:sz w:val="28"/>
          <w:szCs w:val="28"/>
        </w:rPr>
        <w:br w:type="page"/>
      </w:r>
    </w:p>
    <w:p w14:paraId="1E1A4D3C" w14:textId="763ED539" w:rsidR="007D0843" w:rsidRDefault="007214FA" w:rsidP="008D3AA3">
      <w:pPr>
        <w:pStyle w:val="NormalWeb"/>
        <w:spacing w:before="0" w:beforeAutospacing="0" w:after="120" w:afterAutospacing="0"/>
        <w:jc w:val="both"/>
        <w:rPr>
          <w:rFonts w:ascii="Garamond" w:hAnsi="Garamond"/>
          <w:b/>
          <w:smallCaps/>
          <w:color w:val="000000" w:themeColor="text1"/>
          <w:sz w:val="28"/>
          <w:szCs w:val="28"/>
        </w:rPr>
      </w:pPr>
      <w:hyperlink w:anchor="TOC" w:history="1">
        <w:r w:rsidR="0011294A" w:rsidRPr="008D3AA3">
          <w:rPr>
            <w:rStyle w:val="Hyperlink"/>
            <w:rFonts w:ascii="Garamond" w:hAnsi="Garamond"/>
            <w:b/>
            <w:smallCaps/>
            <w:sz w:val="28"/>
            <w:szCs w:val="28"/>
          </w:rPr>
          <w:t>Introduction</w:t>
        </w:r>
      </w:hyperlink>
      <w:r w:rsidR="0011294A" w:rsidRPr="008D3AA3">
        <w:rPr>
          <w:rFonts w:ascii="Garamond" w:hAnsi="Garamond"/>
          <w:b/>
          <w:smallCaps/>
          <w:color w:val="000000" w:themeColor="text1"/>
          <w:sz w:val="28"/>
          <w:szCs w:val="28"/>
        </w:rPr>
        <w:t xml:space="preserve"> </w:t>
      </w:r>
    </w:p>
    <w:p w14:paraId="7211C864" w14:textId="77777777" w:rsidR="00F4776A" w:rsidRPr="008D3AA3" w:rsidRDefault="00F4776A" w:rsidP="008D3AA3">
      <w:pPr>
        <w:spacing w:after="120"/>
        <w:jc w:val="both"/>
        <w:rPr>
          <w:rFonts w:ascii="Garamond" w:eastAsia="Times New Roman" w:hAnsi="Garamond"/>
          <w:sz w:val="28"/>
          <w:szCs w:val="28"/>
        </w:rPr>
      </w:pPr>
      <w:r w:rsidRPr="008D3AA3">
        <w:rPr>
          <w:rFonts w:ascii="Garamond" w:hAnsi="Garamond" w:cs="Times New Roman"/>
          <w:sz w:val="28"/>
          <w:szCs w:val="28"/>
        </w:rPr>
        <w:t xml:space="preserve">In accordance with research findings that have shown that </w:t>
      </w:r>
      <w:r w:rsidRPr="008D3AA3">
        <w:rPr>
          <w:rFonts w:ascii="Garamond" w:eastAsia="Times New Roman" w:hAnsi="Garamond"/>
          <w:sz w:val="28"/>
          <w:szCs w:val="28"/>
        </w:rPr>
        <w:t xml:space="preserve">diversity strengthens scientific collaborations and scientific ingenuity </w:t>
      </w:r>
      <w:r w:rsidRPr="008D3AA3">
        <w:rPr>
          <w:rFonts w:ascii="Garamond" w:eastAsia="Times New Roman" w:hAnsi="Garamond"/>
          <w:sz w:val="28"/>
          <w:szCs w:val="28"/>
        </w:rPr>
        <w:fldChar w:fldCharType="begin"/>
      </w:r>
      <w:r w:rsidRPr="008D3AA3">
        <w:rPr>
          <w:rFonts w:ascii="Garamond" w:eastAsia="Times New Roman" w:hAnsi="Garamond"/>
          <w:sz w:val="28"/>
          <w:szCs w:val="28"/>
        </w:rPr>
        <w:instrText xml:space="preserve"> ADDIN ZOTERO_ITEM CSL_CITATION {"citationID":"IHh7pIwJ","properties":{"formattedCitation":"(George et al. 2001; Page 2008; National Research Council 2011)","plainCitation":"(George et al. 2001; Page 2008; National Research Council 2011)"},"citationItems":[{"id":163,"uris":["http://zotero.org/users/1070818/items/T68WN3EZ"],"uri":["http://zotero.org/users/1070818/items/T68WN3EZ"],"itemData":{"id":163,"type":"report","title":"In Pursuit of a Diverse Science, Technology, Engineering, and Mathematics Workforce Recommended Research Priorities to Enhance Participation by Underrepresented Minorities","author":[{"family":"George","given":"Yolanda S."},{"family":"Neale","given":"David S."},{"family":"Van Horne","given":"Virginia"},{"family":"Malcom","given":"Shirley"}],"issued":{"date-parts":[["2001"]]}}},{"id":174,"uris":["http://zotero.org/users/1070818/items/UXCFP9H5"],"uri":["http://zotero.org/users/1070818/items/UXCFP9H5"],"itemData":{"id":174,"type":"book","title":"The Difference: How the Power of Diversity Creates Better Groups, Firms, Schools, and Societies (New Edition)","publisher":"Princeton University Press","author":[{"family":"Page","given":"Scott E."}],"issued":{"date-parts":[["2008"]]}}},{"id":95,"uris":["http://zotero.org/users/1070818/items/IJZZG4PF"],"uri":["http://zotero.org/users/1070818/items/IJZZG4PF"],"itemData":{"id":95,"type":"book","title":"Expanding underrepresented Minority Participation:  America’s Science and Technology Talent at the Crossroads","publisher":"National Academies Press","publisher-place":"Washington, DC","event-place":"Washington, DC","URL":"http://www.nap.edu/catalog.php?record_id=12984","author":[{"family":"National Research Council","given":""}],"issued":{"date-parts":[["2011"]]}}}],"schema":"https://github.com/citation-style-language/schema/raw/master/csl-citation.json"} </w:instrText>
      </w:r>
      <w:r w:rsidRPr="008D3AA3">
        <w:rPr>
          <w:rFonts w:ascii="Garamond" w:eastAsia="Times New Roman" w:hAnsi="Garamond"/>
          <w:sz w:val="28"/>
          <w:szCs w:val="28"/>
        </w:rPr>
        <w:fldChar w:fldCharType="separate"/>
      </w:r>
      <w:r w:rsidRPr="008D3AA3">
        <w:rPr>
          <w:rFonts w:ascii="Garamond" w:eastAsia="Times New Roman" w:hAnsi="Garamond"/>
          <w:sz w:val="28"/>
          <w:szCs w:val="28"/>
        </w:rPr>
        <w:t>(George et al., 2001; Page, 200</w:t>
      </w:r>
      <w:r w:rsidRPr="008D3AA3">
        <w:rPr>
          <w:rFonts w:ascii="Garamond" w:hAnsi="Garamond"/>
          <w:sz w:val="28"/>
          <w:szCs w:val="28"/>
        </w:rPr>
        <w:t>7</w:t>
      </w:r>
      <w:r w:rsidRPr="008D3AA3">
        <w:rPr>
          <w:rFonts w:ascii="Garamond" w:eastAsia="Times New Roman" w:hAnsi="Garamond"/>
          <w:sz w:val="28"/>
          <w:szCs w:val="28"/>
        </w:rPr>
        <w:t>; Committee on Science, Engineering, and Public Policy and Global Affairs, 2011)</w:t>
      </w:r>
      <w:r w:rsidRPr="008D3AA3">
        <w:rPr>
          <w:rFonts w:ascii="Garamond" w:eastAsia="Times New Roman" w:hAnsi="Garamond"/>
          <w:sz w:val="28"/>
          <w:szCs w:val="28"/>
        </w:rPr>
        <w:fldChar w:fldCharType="end"/>
      </w:r>
      <w:r w:rsidRPr="008D3AA3">
        <w:rPr>
          <w:rFonts w:ascii="Garamond" w:eastAsia="Times New Roman" w:hAnsi="Garamond"/>
          <w:sz w:val="28"/>
          <w:szCs w:val="28"/>
        </w:rPr>
        <w:t xml:space="preserve"> </w:t>
      </w:r>
      <w:r w:rsidRPr="008D3AA3">
        <w:rPr>
          <w:rFonts w:ascii="Garamond" w:hAnsi="Garamond" w:cs="Times New Roman"/>
          <w:sz w:val="28"/>
          <w:szCs w:val="28"/>
        </w:rPr>
        <w:t>t</w:t>
      </w:r>
      <w:r w:rsidR="00407499" w:rsidRPr="008D3AA3">
        <w:rPr>
          <w:rFonts w:ascii="Garamond" w:hAnsi="Garamond" w:cs="Times New Roman"/>
          <w:sz w:val="28"/>
          <w:szCs w:val="28"/>
        </w:rPr>
        <w:t xml:space="preserve">he University of Texas at Arlington’s (UT Arlington) is committed to </w:t>
      </w:r>
      <w:r w:rsidRPr="008D3AA3">
        <w:rPr>
          <w:rFonts w:ascii="Garamond" w:hAnsi="Garamond" w:cs="Times New Roman"/>
          <w:sz w:val="28"/>
          <w:szCs w:val="28"/>
        </w:rPr>
        <w:t xml:space="preserve">recruiting and retaining </w:t>
      </w:r>
      <w:r w:rsidR="00407499" w:rsidRPr="008D3AA3">
        <w:rPr>
          <w:rFonts w:ascii="Garamond" w:hAnsi="Garamond" w:cs="Times New Roman"/>
          <w:sz w:val="28"/>
          <w:szCs w:val="28"/>
        </w:rPr>
        <w:t xml:space="preserve">highly qualified and diverse faculty that foster academic </w:t>
      </w:r>
      <w:r w:rsidRPr="008D3AA3">
        <w:rPr>
          <w:rFonts w:ascii="Garamond" w:hAnsi="Garamond" w:cs="Times New Roman"/>
          <w:sz w:val="28"/>
          <w:szCs w:val="28"/>
        </w:rPr>
        <w:t>and research excellence</w:t>
      </w:r>
      <w:r w:rsidR="00407499" w:rsidRPr="008D3AA3">
        <w:rPr>
          <w:rFonts w:ascii="Garamond" w:hAnsi="Garamond" w:cs="Times New Roman"/>
          <w:sz w:val="28"/>
          <w:szCs w:val="28"/>
        </w:rPr>
        <w:t>.</w:t>
      </w:r>
      <w:r w:rsidRPr="008D3AA3">
        <w:rPr>
          <w:rFonts w:ascii="Garamond" w:hAnsi="Garamond" w:cs="Times New Roman"/>
          <w:sz w:val="28"/>
          <w:szCs w:val="28"/>
        </w:rPr>
        <w:t xml:space="preserve">  </w:t>
      </w:r>
      <w:r w:rsidRPr="008D3AA3">
        <w:rPr>
          <w:rFonts w:ascii="Garamond" w:eastAsia="Times New Roman" w:hAnsi="Garamond"/>
          <w:sz w:val="28"/>
          <w:szCs w:val="28"/>
        </w:rPr>
        <w:t xml:space="preserve">Diversity is more than a matter of equity. </w:t>
      </w:r>
      <w:r w:rsidRPr="008D3AA3">
        <w:rPr>
          <w:rFonts w:ascii="Garamond" w:hAnsi="Garamond"/>
          <w:sz w:val="28"/>
          <w:szCs w:val="28"/>
        </w:rPr>
        <w:t>Researchers have shown that diverse groups of problem solvers outperform groups of the best individual problem solvers (Page, 2007</w:t>
      </w:r>
      <w:r w:rsidRPr="008D3AA3">
        <w:rPr>
          <w:rFonts w:ascii="Garamond" w:eastAsia="Times New Roman" w:hAnsi="Garamond"/>
          <w:sz w:val="28"/>
          <w:szCs w:val="28"/>
        </w:rPr>
        <w:t xml:space="preserve">).  By recruiting talented and diverse faculty the UT Arlington will be able to further advance its mission to become a </w:t>
      </w:r>
      <w:r w:rsidRPr="008D3AA3">
        <w:rPr>
          <w:rFonts w:ascii="Garamond" w:hAnsi="Garamond" w:cs="Times New Roman"/>
          <w:sz w:val="28"/>
          <w:szCs w:val="28"/>
        </w:rPr>
        <w:t>major national research institution that is recognized for its exceptional faculty members and their outstanding scholarly activities.</w:t>
      </w:r>
    </w:p>
    <w:p w14:paraId="2B14307B" w14:textId="5832B492" w:rsidR="007D0843" w:rsidRDefault="00745D75" w:rsidP="008D3AA3">
      <w:pPr>
        <w:spacing w:after="120"/>
        <w:jc w:val="both"/>
        <w:rPr>
          <w:rFonts w:ascii="Garamond" w:hAnsi="Garamond" w:cs="Times New Roman"/>
          <w:sz w:val="28"/>
          <w:szCs w:val="28"/>
        </w:rPr>
      </w:pPr>
      <w:r w:rsidRPr="008D3AA3">
        <w:rPr>
          <w:rFonts w:ascii="Garamond" w:hAnsi="Garamond" w:cs="Times New Roman"/>
          <w:sz w:val="28"/>
          <w:szCs w:val="28"/>
        </w:rPr>
        <w:t xml:space="preserve">Your service as a Search Committee member is instrumental to </w:t>
      </w:r>
      <w:r w:rsidR="001C479E" w:rsidRPr="008D3AA3">
        <w:rPr>
          <w:rFonts w:ascii="Garamond" w:hAnsi="Garamond" w:cs="Times New Roman"/>
          <w:sz w:val="28"/>
          <w:szCs w:val="28"/>
        </w:rPr>
        <w:t>accomplishing th</w:t>
      </w:r>
      <w:r w:rsidR="00BD105F" w:rsidRPr="008D3AA3">
        <w:rPr>
          <w:rFonts w:ascii="Garamond" w:hAnsi="Garamond" w:cs="Times New Roman"/>
          <w:sz w:val="28"/>
          <w:szCs w:val="28"/>
        </w:rPr>
        <w:t xml:space="preserve">e University’s </w:t>
      </w:r>
      <w:r w:rsidR="001C479E" w:rsidRPr="008D3AA3">
        <w:rPr>
          <w:rFonts w:ascii="Garamond" w:hAnsi="Garamond" w:cs="Times New Roman"/>
          <w:sz w:val="28"/>
          <w:szCs w:val="28"/>
        </w:rPr>
        <w:t>strategic goal</w:t>
      </w:r>
      <w:r w:rsidR="00BD105F" w:rsidRPr="008D3AA3">
        <w:rPr>
          <w:rFonts w:ascii="Garamond" w:hAnsi="Garamond" w:cs="Times New Roman"/>
          <w:sz w:val="28"/>
          <w:szCs w:val="28"/>
        </w:rPr>
        <w:t>s</w:t>
      </w:r>
      <w:r w:rsidR="001C479E" w:rsidRPr="008D3AA3">
        <w:rPr>
          <w:rFonts w:ascii="Garamond" w:hAnsi="Garamond" w:cs="Times New Roman"/>
          <w:sz w:val="28"/>
          <w:szCs w:val="28"/>
        </w:rPr>
        <w:t>.</w:t>
      </w:r>
      <w:r w:rsidRPr="008D3AA3">
        <w:rPr>
          <w:rFonts w:ascii="Garamond" w:hAnsi="Garamond" w:cs="Times New Roman"/>
          <w:sz w:val="28"/>
          <w:szCs w:val="28"/>
        </w:rPr>
        <w:t xml:space="preserve"> This </w:t>
      </w:r>
      <w:r w:rsidRPr="008D3AA3">
        <w:rPr>
          <w:rFonts w:ascii="Garamond" w:hAnsi="Garamond" w:cs="Times New Roman"/>
          <w:i/>
          <w:iCs/>
          <w:sz w:val="28"/>
          <w:szCs w:val="28"/>
        </w:rPr>
        <w:t xml:space="preserve">Faculty </w:t>
      </w:r>
      <w:r w:rsidR="00104C8F" w:rsidRPr="008D3AA3">
        <w:rPr>
          <w:rFonts w:ascii="Garamond" w:hAnsi="Garamond" w:cs="Times New Roman"/>
          <w:i/>
          <w:iCs/>
          <w:sz w:val="28"/>
          <w:szCs w:val="28"/>
        </w:rPr>
        <w:t>Search</w:t>
      </w:r>
      <w:r w:rsidRPr="008D3AA3">
        <w:rPr>
          <w:rFonts w:ascii="Garamond" w:hAnsi="Garamond" w:cs="Times New Roman"/>
          <w:i/>
          <w:iCs/>
          <w:sz w:val="28"/>
          <w:szCs w:val="28"/>
        </w:rPr>
        <w:t xml:space="preserve"> </w:t>
      </w:r>
      <w:r w:rsidR="00A27FAF" w:rsidRPr="008D3AA3">
        <w:rPr>
          <w:rFonts w:ascii="Garamond" w:hAnsi="Garamond" w:cs="Times New Roman"/>
          <w:i/>
          <w:iCs/>
          <w:sz w:val="28"/>
          <w:szCs w:val="28"/>
        </w:rPr>
        <w:t>Manual</w:t>
      </w:r>
      <w:r w:rsidRPr="008D3AA3">
        <w:rPr>
          <w:rFonts w:ascii="Garamond" w:hAnsi="Garamond" w:cs="Times New Roman"/>
          <w:sz w:val="28"/>
          <w:szCs w:val="28"/>
        </w:rPr>
        <w:t xml:space="preserve">, developed </w:t>
      </w:r>
      <w:r w:rsidR="00407499" w:rsidRPr="008D3AA3">
        <w:rPr>
          <w:rFonts w:ascii="Garamond" w:hAnsi="Garamond" w:cs="Times New Roman"/>
          <w:sz w:val="28"/>
          <w:szCs w:val="28"/>
        </w:rPr>
        <w:t xml:space="preserve">at the direction of the Office of the Provost </w:t>
      </w:r>
      <w:r w:rsidRPr="008D3AA3">
        <w:rPr>
          <w:rFonts w:ascii="Garamond" w:hAnsi="Garamond" w:cs="Times New Roman"/>
          <w:sz w:val="28"/>
          <w:szCs w:val="28"/>
        </w:rPr>
        <w:t>by the</w:t>
      </w:r>
      <w:r w:rsidR="008E35F3" w:rsidRPr="008D3AA3">
        <w:rPr>
          <w:rFonts w:ascii="Garamond" w:hAnsi="Garamond" w:cs="Times New Roman"/>
          <w:sz w:val="28"/>
          <w:szCs w:val="28"/>
        </w:rPr>
        <w:t xml:space="preserve"> </w:t>
      </w:r>
      <w:r w:rsidRPr="008D3AA3">
        <w:rPr>
          <w:rFonts w:ascii="Garamond" w:hAnsi="Garamond" w:cs="Times New Roman"/>
          <w:sz w:val="28"/>
          <w:szCs w:val="28"/>
        </w:rPr>
        <w:t xml:space="preserve">Office of </w:t>
      </w:r>
      <w:r w:rsidR="007214FA">
        <w:rPr>
          <w:rFonts w:ascii="Garamond" w:hAnsi="Garamond" w:cs="Times New Roman"/>
          <w:sz w:val="28"/>
          <w:szCs w:val="28"/>
        </w:rPr>
        <w:t>Human Resources</w:t>
      </w:r>
      <w:r w:rsidRPr="008D3AA3">
        <w:rPr>
          <w:rFonts w:ascii="Garamond" w:hAnsi="Garamond" w:cs="Times New Roman"/>
          <w:sz w:val="28"/>
          <w:szCs w:val="28"/>
        </w:rPr>
        <w:t xml:space="preserve"> </w:t>
      </w:r>
      <w:r w:rsidR="00407499" w:rsidRPr="008D3AA3">
        <w:rPr>
          <w:rFonts w:ascii="Garamond" w:hAnsi="Garamond" w:cs="Times New Roman"/>
          <w:sz w:val="28"/>
          <w:szCs w:val="28"/>
        </w:rPr>
        <w:t>and the Provost’s Office Division of Faculty Affairs</w:t>
      </w:r>
      <w:r w:rsidRPr="008D3AA3">
        <w:rPr>
          <w:rFonts w:ascii="Garamond" w:hAnsi="Garamond" w:cs="Times New Roman"/>
          <w:sz w:val="28"/>
          <w:szCs w:val="28"/>
        </w:rPr>
        <w:t>, provides guidance to ensure</w:t>
      </w:r>
      <w:r w:rsidR="008E35F3" w:rsidRPr="008D3AA3">
        <w:rPr>
          <w:rFonts w:ascii="Garamond" w:hAnsi="Garamond" w:cs="Times New Roman"/>
          <w:sz w:val="28"/>
          <w:szCs w:val="28"/>
        </w:rPr>
        <w:t xml:space="preserve"> </w:t>
      </w:r>
      <w:r w:rsidRPr="008D3AA3">
        <w:rPr>
          <w:rFonts w:ascii="Garamond" w:hAnsi="Garamond" w:cs="Times New Roman"/>
          <w:sz w:val="28"/>
          <w:szCs w:val="28"/>
        </w:rPr>
        <w:t>a fair and effective process is followed as you recruit colleagues to serve our diverse student</w:t>
      </w:r>
      <w:r w:rsidR="008E35F3" w:rsidRPr="008D3AA3">
        <w:rPr>
          <w:rFonts w:ascii="Garamond" w:hAnsi="Garamond" w:cs="Times New Roman"/>
          <w:sz w:val="28"/>
          <w:szCs w:val="28"/>
        </w:rPr>
        <w:t xml:space="preserve"> </w:t>
      </w:r>
      <w:r w:rsidRPr="008D3AA3">
        <w:rPr>
          <w:rFonts w:ascii="Garamond" w:hAnsi="Garamond" w:cs="Times New Roman"/>
          <w:sz w:val="28"/>
          <w:szCs w:val="28"/>
        </w:rPr>
        <w:t xml:space="preserve">population. Adhering to the recruitment </w:t>
      </w:r>
      <w:r w:rsidR="001C479E" w:rsidRPr="008D3AA3">
        <w:rPr>
          <w:rFonts w:ascii="Garamond" w:hAnsi="Garamond" w:cs="Times New Roman"/>
          <w:sz w:val="28"/>
          <w:szCs w:val="28"/>
        </w:rPr>
        <w:t>principles</w:t>
      </w:r>
      <w:r w:rsidRPr="008D3AA3">
        <w:rPr>
          <w:rFonts w:ascii="Garamond" w:hAnsi="Garamond" w:cs="Times New Roman"/>
          <w:sz w:val="28"/>
          <w:szCs w:val="28"/>
        </w:rPr>
        <w:t xml:space="preserve"> outlined in this </w:t>
      </w:r>
      <w:r w:rsidR="001C479E" w:rsidRPr="008D3AA3">
        <w:rPr>
          <w:rFonts w:ascii="Garamond" w:hAnsi="Garamond" w:cs="Times New Roman"/>
          <w:sz w:val="28"/>
          <w:szCs w:val="28"/>
        </w:rPr>
        <w:t>Guide</w:t>
      </w:r>
      <w:r w:rsidRPr="008D3AA3">
        <w:rPr>
          <w:rFonts w:ascii="Garamond" w:hAnsi="Garamond" w:cs="Times New Roman"/>
          <w:i/>
          <w:iCs/>
          <w:sz w:val="28"/>
          <w:szCs w:val="28"/>
        </w:rPr>
        <w:t xml:space="preserve"> </w:t>
      </w:r>
      <w:r w:rsidRPr="008D3AA3">
        <w:rPr>
          <w:rFonts w:ascii="Garamond" w:hAnsi="Garamond" w:cs="Times New Roman"/>
          <w:sz w:val="28"/>
          <w:szCs w:val="28"/>
        </w:rPr>
        <w:t>affords protection to</w:t>
      </w:r>
      <w:r w:rsidR="008E35F3" w:rsidRPr="008D3AA3">
        <w:rPr>
          <w:rFonts w:ascii="Garamond" w:hAnsi="Garamond" w:cs="Times New Roman"/>
          <w:sz w:val="28"/>
          <w:szCs w:val="28"/>
        </w:rPr>
        <w:t xml:space="preserve"> </w:t>
      </w:r>
      <w:r w:rsidRPr="008D3AA3">
        <w:rPr>
          <w:rFonts w:ascii="Garamond" w:hAnsi="Garamond" w:cs="Times New Roman"/>
          <w:sz w:val="28"/>
          <w:szCs w:val="28"/>
        </w:rPr>
        <w:t>you, the candidates, and UT Arlington. In addition, such failure could make both you and the University vulnerable to legal challenges.</w:t>
      </w:r>
      <w:r w:rsidR="00144D4A" w:rsidRPr="008D3AA3">
        <w:rPr>
          <w:rFonts w:ascii="Garamond" w:hAnsi="Garamond" w:cs="Times New Roman"/>
          <w:sz w:val="28"/>
          <w:szCs w:val="28"/>
        </w:rPr>
        <w:t xml:space="preserve"> Should you have any questions during this process, please contact </w:t>
      </w:r>
      <w:r w:rsidR="00104C8F" w:rsidRPr="008D3AA3">
        <w:rPr>
          <w:rFonts w:ascii="Garamond" w:hAnsi="Garamond" w:cs="Times New Roman"/>
          <w:sz w:val="28"/>
          <w:szCs w:val="28"/>
        </w:rPr>
        <w:t xml:space="preserve">the </w:t>
      </w:r>
      <w:r w:rsidR="007214FA">
        <w:rPr>
          <w:rFonts w:ascii="Garamond" w:hAnsi="Garamond" w:cs="Times New Roman"/>
          <w:sz w:val="28"/>
          <w:szCs w:val="28"/>
        </w:rPr>
        <w:t>HR</w:t>
      </w:r>
      <w:r w:rsidR="00104C8F" w:rsidRPr="008D3AA3">
        <w:rPr>
          <w:rFonts w:ascii="Garamond" w:hAnsi="Garamond" w:cs="Times New Roman"/>
          <w:sz w:val="28"/>
          <w:szCs w:val="28"/>
        </w:rPr>
        <w:t xml:space="preserve"> office</w:t>
      </w:r>
      <w:r w:rsidR="00144D4A" w:rsidRPr="008D3AA3">
        <w:rPr>
          <w:rFonts w:ascii="Garamond" w:hAnsi="Garamond" w:cs="Times New Roman"/>
          <w:sz w:val="28"/>
          <w:szCs w:val="28"/>
        </w:rPr>
        <w:t xml:space="preserve"> (817) 272 2106.</w:t>
      </w:r>
    </w:p>
    <w:p w14:paraId="22EB2734" w14:textId="3854B5E1" w:rsidR="007D0843" w:rsidRPr="008D3AA3" w:rsidRDefault="00745D75" w:rsidP="008D3AA3">
      <w:pPr>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b/>
          <w:i/>
          <w:sz w:val="28"/>
          <w:szCs w:val="28"/>
          <w:u w:val="single"/>
        </w:rPr>
        <w:t>EEO guidelines as well as University processes and procedures must be followed during every</w:t>
      </w:r>
      <w:r w:rsidR="008E35F3" w:rsidRPr="008D3AA3">
        <w:rPr>
          <w:rFonts w:ascii="Garamond" w:hAnsi="Garamond" w:cs="Times New Roman"/>
          <w:b/>
          <w:i/>
          <w:sz w:val="28"/>
          <w:szCs w:val="28"/>
          <w:u w:val="single"/>
        </w:rPr>
        <w:t xml:space="preserve"> </w:t>
      </w:r>
      <w:r w:rsidRPr="008D3AA3">
        <w:rPr>
          <w:rFonts w:ascii="Garamond" w:hAnsi="Garamond" w:cs="Times New Roman"/>
          <w:b/>
          <w:i/>
          <w:sz w:val="28"/>
          <w:szCs w:val="28"/>
          <w:u w:val="single"/>
        </w:rPr>
        <w:t xml:space="preserve">faculty search. Failure to follow the processes outlined in this </w:t>
      </w:r>
      <w:r w:rsidR="00A27FAF" w:rsidRPr="008D3AA3">
        <w:rPr>
          <w:rFonts w:ascii="Garamond" w:hAnsi="Garamond" w:cs="Times New Roman"/>
          <w:b/>
          <w:i/>
          <w:sz w:val="28"/>
          <w:szCs w:val="28"/>
          <w:u w:val="single"/>
        </w:rPr>
        <w:t>manual</w:t>
      </w:r>
      <w:r w:rsidRPr="008D3AA3">
        <w:rPr>
          <w:rFonts w:ascii="Garamond" w:hAnsi="Garamond" w:cs="Times New Roman"/>
          <w:b/>
          <w:i/>
          <w:iCs/>
          <w:sz w:val="28"/>
          <w:szCs w:val="28"/>
          <w:u w:val="single"/>
        </w:rPr>
        <w:t xml:space="preserve"> </w:t>
      </w:r>
      <w:r w:rsidRPr="008D3AA3">
        <w:rPr>
          <w:rFonts w:ascii="Garamond" w:hAnsi="Garamond" w:cs="Times New Roman"/>
          <w:b/>
          <w:i/>
          <w:sz w:val="28"/>
          <w:szCs w:val="28"/>
          <w:u w:val="single"/>
        </w:rPr>
        <w:t>may result in the closing</w:t>
      </w:r>
      <w:r w:rsidR="008E35F3" w:rsidRPr="008D3AA3">
        <w:rPr>
          <w:rFonts w:ascii="Garamond" w:hAnsi="Garamond" w:cs="Times New Roman"/>
          <w:b/>
          <w:i/>
          <w:sz w:val="28"/>
          <w:szCs w:val="28"/>
          <w:u w:val="single"/>
        </w:rPr>
        <w:t xml:space="preserve"> </w:t>
      </w:r>
      <w:r w:rsidRPr="008D3AA3">
        <w:rPr>
          <w:rFonts w:ascii="Garamond" w:hAnsi="Garamond" w:cs="Times New Roman"/>
          <w:b/>
          <w:i/>
          <w:sz w:val="28"/>
          <w:szCs w:val="28"/>
          <w:u w:val="single"/>
        </w:rPr>
        <w:t>of a search.</w:t>
      </w:r>
      <w:r w:rsidRPr="008D3AA3">
        <w:rPr>
          <w:rFonts w:ascii="Garamond" w:hAnsi="Garamond" w:cs="Times New Roman"/>
          <w:sz w:val="28"/>
          <w:szCs w:val="28"/>
        </w:rPr>
        <w:t xml:space="preserve"> This delays hiring of new faculty and creates additional costs for your college and</w:t>
      </w:r>
      <w:r w:rsidR="008E35F3" w:rsidRPr="008D3AA3">
        <w:rPr>
          <w:rFonts w:ascii="Garamond" w:hAnsi="Garamond" w:cs="Times New Roman"/>
          <w:sz w:val="28"/>
          <w:szCs w:val="28"/>
        </w:rPr>
        <w:t xml:space="preserve"> </w:t>
      </w:r>
      <w:r w:rsidRPr="008D3AA3">
        <w:rPr>
          <w:rFonts w:ascii="Garamond" w:hAnsi="Garamond" w:cs="Times New Roman"/>
          <w:sz w:val="28"/>
          <w:szCs w:val="28"/>
        </w:rPr>
        <w:t xml:space="preserve">department. </w:t>
      </w:r>
      <w:r w:rsidR="0011294A" w:rsidRPr="008D3AA3">
        <w:rPr>
          <w:rFonts w:ascii="Garamond" w:hAnsi="Garamond" w:cs="Times New Roman"/>
          <w:sz w:val="28"/>
          <w:szCs w:val="28"/>
        </w:rPr>
        <w:t xml:space="preserve">These procedures are designed, of course, to facilitate seeking out and attracting to </w:t>
      </w:r>
      <w:r w:rsidR="008969AC" w:rsidRPr="008D3AA3">
        <w:rPr>
          <w:rFonts w:ascii="Garamond" w:hAnsi="Garamond" w:cs="Times New Roman"/>
          <w:sz w:val="28"/>
          <w:szCs w:val="28"/>
        </w:rPr>
        <w:t>the UT Arlington</w:t>
      </w:r>
      <w:r w:rsidR="0011294A" w:rsidRPr="008D3AA3">
        <w:rPr>
          <w:rFonts w:ascii="Garamond" w:hAnsi="Garamond" w:cs="Times New Roman"/>
          <w:sz w:val="28"/>
          <w:szCs w:val="28"/>
        </w:rPr>
        <w:t xml:space="preserve"> campus the very best and most diverse faculty </w:t>
      </w:r>
      <w:r w:rsidR="008969AC" w:rsidRPr="008D3AA3">
        <w:rPr>
          <w:rFonts w:ascii="Garamond" w:hAnsi="Garamond" w:cs="Times New Roman"/>
          <w:sz w:val="28"/>
          <w:szCs w:val="28"/>
        </w:rPr>
        <w:t xml:space="preserve">possible. </w:t>
      </w:r>
    </w:p>
    <w:p w14:paraId="1EFD46AC" w14:textId="77777777" w:rsidR="007D0843" w:rsidRDefault="007D0843" w:rsidP="008D3AA3">
      <w:pPr>
        <w:autoSpaceDE w:val="0"/>
        <w:autoSpaceDN w:val="0"/>
        <w:adjustRightInd w:val="0"/>
        <w:spacing w:after="120" w:line="240" w:lineRule="auto"/>
        <w:jc w:val="both"/>
        <w:rPr>
          <w:rFonts w:ascii="Garamond" w:hAnsi="Garamond" w:cs="Times New Roman"/>
          <w:sz w:val="28"/>
          <w:szCs w:val="28"/>
        </w:rPr>
      </w:pPr>
    </w:p>
    <w:p w14:paraId="6786C24C" w14:textId="349F9EF7" w:rsidR="007D0843" w:rsidRDefault="001C479E" w:rsidP="008D3AA3">
      <w:pPr>
        <w:pStyle w:val="NormalWeb"/>
        <w:spacing w:before="0" w:beforeAutospacing="0" w:after="120" w:afterAutospacing="0"/>
        <w:jc w:val="both"/>
        <w:rPr>
          <w:rFonts w:ascii="Garamond" w:hAnsi="Garamond"/>
          <w:b/>
          <w:i/>
          <w:sz w:val="28"/>
          <w:szCs w:val="28"/>
        </w:rPr>
      </w:pPr>
      <w:r w:rsidRPr="008D3AA3">
        <w:rPr>
          <w:rFonts w:ascii="Garamond" w:hAnsi="Garamond"/>
          <w:b/>
          <w:i/>
          <w:sz w:val="28"/>
          <w:szCs w:val="28"/>
        </w:rPr>
        <w:t xml:space="preserve">Note: This </w:t>
      </w:r>
      <w:r w:rsidR="00A27FAF" w:rsidRPr="008D3AA3">
        <w:rPr>
          <w:rFonts w:ascii="Garamond" w:hAnsi="Garamond"/>
          <w:b/>
          <w:i/>
          <w:sz w:val="28"/>
          <w:szCs w:val="28"/>
        </w:rPr>
        <w:t>Manual</w:t>
      </w:r>
      <w:r w:rsidRPr="008D3AA3">
        <w:rPr>
          <w:rFonts w:ascii="Garamond" w:hAnsi="Garamond"/>
          <w:b/>
          <w:i/>
          <w:sz w:val="28"/>
          <w:szCs w:val="28"/>
        </w:rPr>
        <w:t xml:space="preserve"> </w:t>
      </w:r>
      <w:r w:rsidR="0011294A" w:rsidRPr="008D3AA3">
        <w:rPr>
          <w:rFonts w:ascii="Garamond" w:hAnsi="Garamond"/>
          <w:b/>
          <w:i/>
          <w:sz w:val="28"/>
          <w:szCs w:val="28"/>
        </w:rPr>
        <w:t>is intended for the selection of tenure and tenure track faculty and does not apply to non-tenured faculty positions. However, it can be taken as a best practice for all faculty hires.</w:t>
      </w:r>
      <w:bookmarkStart w:id="3" w:name="Exceptions"/>
      <w:bookmarkEnd w:id="3"/>
    </w:p>
    <w:p w14:paraId="37D8CA08" w14:textId="77777777" w:rsidR="00CA05DB" w:rsidRDefault="00CA05DB" w:rsidP="008D3AA3">
      <w:pPr>
        <w:spacing w:after="120"/>
        <w:rPr>
          <w:rFonts w:ascii="Garamond" w:eastAsia="Times New Roman" w:hAnsi="Garamond" w:cs="Times New Roman"/>
          <w:b/>
          <w:smallCaps/>
          <w:color w:val="365F91" w:themeColor="accent1" w:themeShade="BF"/>
          <w:sz w:val="28"/>
          <w:szCs w:val="28"/>
        </w:rPr>
      </w:pPr>
      <w:r>
        <w:rPr>
          <w:rFonts w:ascii="Garamond" w:hAnsi="Garamond"/>
          <w:b/>
          <w:smallCaps/>
          <w:color w:val="365F91" w:themeColor="accent1" w:themeShade="BF"/>
          <w:sz w:val="28"/>
          <w:szCs w:val="28"/>
        </w:rPr>
        <w:br w:type="page"/>
      </w:r>
    </w:p>
    <w:p w14:paraId="06715B23" w14:textId="69EDD8EA" w:rsidR="00CA05DB" w:rsidRPr="004D437B" w:rsidRDefault="007214FA" w:rsidP="008D3AA3">
      <w:pPr>
        <w:pStyle w:val="NormalWeb"/>
        <w:spacing w:before="0" w:beforeAutospacing="0" w:after="120" w:afterAutospacing="0"/>
        <w:jc w:val="both"/>
      </w:pPr>
      <w:hyperlink w:anchor="TOC" w:history="1">
        <w:r w:rsidR="0008672E" w:rsidRPr="008D3AA3">
          <w:rPr>
            <w:rStyle w:val="Hyperlink"/>
            <w:rFonts w:ascii="Garamond" w:hAnsi="Garamond"/>
            <w:b/>
            <w:smallCaps/>
            <w:sz w:val="28"/>
            <w:szCs w:val="28"/>
          </w:rPr>
          <w:t>Exceptions to Standard Searches</w:t>
        </w:r>
      </w:hyperlink>
    </w:p>
    <w:p w14:paraId="45C1FC18" w14:textId="75CE3D33" w:rsidR="0008672E" w:rsidRPr="008D3AA3" w:rsidRDefault="0008672E" w:rsidP="008D3AA3">
      <w:pPr>
        <w:spacing w:after="12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There are cases when the normal faculty hiring procedures cannot be used due to emergency</w:t>
      </w:r>
      <w:r w:rsidR="00EC7E17">
        <w:rPr>
          <w:rFonts w:ascii="Garamond" w:eastAsia="Times New Roman" w:hAnsi="Garamond" w:cs="Times New Roman"/>
          <w:sz w:val="28"/>
          <w:szCs w:val="28"/>
        </w:rPr>
        <w:t xml:space="preserve"> </w:t>
      </w:r>
      <w:r w:rsidRPr="008D3AA3">
        <w:rPr>
          <w:rFonts w:ascii="Garamond" w:eastAsia="Times New Roman" w:hAnsi="Garamond" w:cs="Times New Roman"/>
          <w:sz w:val="28"/>
          <w:szCs w:val="28"/>
        </w:rPr>
        <w:t xml:space="preserve">situations, searches restricted to internal candidates, and/or the need to use outside agencies to aid in the search. </w:t>
      </w:r>
      <w:r w:rsidRPr="008D3AA3">
        <w:rPr>
          <w:rFonts w:ascii="Garamond" w:eastAsia="Times New Roman" w:hAnsi="Garamond" w:cs="Times New Roman"/>
          <w:b/>
          <w:i/>
          <w:sz w:val="28"/>
          <w:szCs w:val="28"/>
        </w:rPr>
        <w:t xml:space="preserve">These exceptions require approval from the President, Provost, </w:t>
      </w:r>
      <w:r w:rsidR="00653ED8">
        <w:rPr>
          <w:rFonts w:ascii="Garamond" w:eastAsia="Times New Roman" w:hAnsi="Garamond" w:cs="Times New Roman"/>
          <w:b/>
          <w:i/>
          <w:sz w:val="28"/>
          <w:szCs w:val="28"/>
        </w:rPr>
        <w:t xml:space="preserve">and </w:t>
      </w:r>
      <w:r w:rsidRPr="008D3AA3">
        <w:rPr>
          <w:rFonts w:ascii="Garamond" w:eastAsia="Times New Roman" w:hAnsi="Garamond" w:cs="Times New Roman"/>
          <w:b/>
          <w:i/>
          <w:sz w:val="28"/>
          <w:szCs w:val="28"/>
        </w:rPr>
        <w:t>Vice President of HR.</w:t>
      </w:r>
      <w:r w:rsidRPr="008D3AA3">
        <w:rPr>
          <w:rFonts w:ascii="Garamond" w:eastAsia="Times New Roman" w:hAnsi="Garamond" w:cs="Times New Roman"/>
          <w:sz w:val="28"/>
          <w:szCs w:val="28"/>
        </w:rPr>
        <w:t xml:space="preserve"> </w:t>
      </w:r>
    </w:p>
    <w:p w14:paraId="3DF10F44" w14:textId="77777777" w:rsidR="0008672E" w:rsidRPr="008D3AA3" w:rsidRDefault="0008672E" w:rsidP="008D3AA3">
      <w:pPr>
        <w:pStyle w:val="ListParagraph"/>
        <w:numPr>
          <w:ilvl w:val="0"/>
          <w:numId w:val="16"/>
        </w:numPr>
        <w:autoSpaceDE w:val="0"/>
        <w:autoSpaceDN w:val="0"/>
        <w:adjustRightInd w:val="0"/>
        <w:spacing w:after="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An individual named in an externally funded grant award, for who an appointment at the University is required.</w:t>
      </w:r>
    </w:p>
    <w:p w14:paraId="63E388C8" w14:textId="77777777" w:rsidR="0008672E" w:rsidRPr="008D3AA3" w:rsidRDefault="0008672E" w:rsidP="008D3AA3">
      <w:pPr>
        <w:pStyle w:val="ListParagraph"/>
        <w:numPr>
          <w:ilvl w:val="0"/>
          <w:numId w:val="16"/>
        </w:numPr>
        <w:autoSpaceDE w:val="0"/>
        <w:autoSpaceDN w:val="0"/>
        <w:adjustRightInd w:val="0"/>
        <w:spacing w:after="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The search committee will utilize companies or individuals specializing in placement services only with prior authorization by the President. Fees for such service will be charged to the hiring department.</w:t>
      </w:r>
    </w:p>
    <w:p w14:paraId="2B033BC5" w14:textId="77777777" w:rsidR="0008672E" w:rsidRPr="008D3AA3" w:rsidRDefault="0008672E" w:rsidP="008D3AA3">
      <w:pPr>
        <w:pStyle w:val="ListParagraph"/>
        <w:numPr>
          <w:ilvl w:val="0"/>
          <w:numId w:val="16"/>
        </w:numPr>
        <w:autoSpaceDE w:val="0"/>
        <w:autoSpaceDN w:val="0"/>
        <w:adjustRightInd w:val="0"/>
        <w:spacing w:after="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An opportunity arises to recruit a scholar of great eminence</w:t>
      </w:r>
    </w:p>
    <w:p w14:paraId="3618C99C" w14:textId="040B55C1" w:rsidR="0008672E" w:rsidRPr="008D3AA3" w:rsidRDefault="0008672E" w:rsidP="008D3AA3">
      <w:pPr>
        <w:pStyle w:val="ListParagraph"/>
        <w:numPr>
          <w:ilvl w:val="0"/>
          <w:numId w:val="16"/>
        </w:numPr>
        <w:autoSpaceDE w:val="0"/>
        <w:autoSpaceDN w:val="0"/>
        <w:adjustRightInd w:val="0"/>
        <w:spacing w:after="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A department or school may have the opportunity to recruit a qualified member of an underrepresented minority group.</w:t>
      </w:r>
    </w:p>
    <w:p w14:paraId="6FFB45BA" w14:textId="77777777" w:rsidR="0008672E" w:rsidRPr="008D3AA3" w:rsidRDefault="0008672E" w:rsidP="008D3AA3">
      <w:pPr>
        <w:pStyle w:val="ListParagraph"/>
        <w:numPr>
          <w:ilvl w:val="0"/>
          <w:numId w:val="16"/>
        </w:numPr>
        <w:autoSpaceDE w:val="0"/>
        <w:autoSpaceDN w:val="0"/>
        <w:adjustRightInd w:val="0"/>
        <w:spacing w:after="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The recruitment of a professor may require appointing others because they form an established research team.</w:t>
      </w:r>
    </w:p>
    <w:p w14:paraId="5E6DB1DC" w14:textId="05AA4372" w:rsidR="007D0843" w:rsidRPr="008D3AA3" w:rsidRDefault="0008672E" w:rsidP="008D3AA3">
      <w:pPr>
        <w:pStyle w:val="ListParagraph"/>
        <w:numPr>
          <w:ilvl w:val="0"/>
          <w:numId w:val="16"/>
        </w:numPr>
        <w:autoSpaceDE w:val="0"/>
        <w:autoSpaceDN w:val="0"/>
        <w:adjustRightInd w:val="0"/>
        <w:spacing w:after="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Limited search is a departure from the requirement of a full search due to special existing circumstances that indicate a full search would not be productive or appropriate for a specific opening</w:t>
      </w:r>
    </w:p>
    <w:p w14:paraId="7617F6B7" w14:textId="77777777" w:rsidR="007D0843" w:rsidRDefault="007D0843" w:rsidP="008D3AA3">
      <w:pPr>
        <w:pStyle w:val="ListParagraph"/>
        <w:spacing w:after="120" w:line="240" w:lineRule="auto"/>
        <w:ind w:left="1080"/>
        <w:jc w:val="both"/>
        <w:rPr>
          <w:rFonts w:ascii="Garamond" w:eastAsia="Times New Roman" w:hAnsi="Garamond" w:cs="Times New Roman"/>
          <w:sz w:val="28"/>
          <w:szCs w:val="28"/>
        </w:rPr>
      </w:pPr>
    </w:p>
    <w:p w14:paraId="1060D03B" w14:textId="77777777" w:rsidR="0008672E" w:rsidRPr="008D3AA3" w:rsidRDefault="0008672E" w:rsidP="008D3AA3">
      <w:pPr>
        <w:pStyle w:val="ListParagraph"/>
        <w:numPr>
          <w:ilvl w:val="0"/>
          <w:numId w:val="18"/>
        </w:numPr>
        <w:spacing w:after="120" w:line="240" w:lineRule="auto"/>
        <w:ind w:left="720"/>
        <w:jc w:val="both"/>
        <w:outlineLvl w:val="2"/>
        <w:rPr>
          <w:rFonts w:ascii="Garamond" w:eastAsia="Times New Roman" w:hAnsi="Garamond" w:cs="Times New Roman"/>
          <w:b/>
          <w:bCs/>
          <w:i/>
          <w:sz w:val="28"/>
          <w:szCs w:val="28"/>
        </w:rPr>
      </w:pPr>
      <w:r w:rsidRPr="008D3AA3">
        <w:rPr>
          <w:rFonts w:ascii="Garamond" w:eastAsia="Times New Roman" w:hAnsi="Garamond" w:cs="Times New Roman"/>
          <w:b/>
          <w:i/>
          <w:sz w:val="28"/>
          <w:szCs w:val="28"/>
        </w:rPr>
        <w:t>Interim Hires (Do Not Require a Full Search)</w:t>
      </w:r>
    </w:p>
    <w:p w14:paraId="6D2123C0" w14:textId="77777777" w:rsidR="0008672E" w:rsidRPr="008D3AA3" w:rsidRDefault="0008672E" w:rsidP="008D3AA3">
      <w:pPr>
        <w:spacing w:after="120" w:line="240" w:lineRule="auto"/>
        <w:ind w:left="720"/>
        <w:jc w:val="both"/>
        <w:rPr>
          <w:rFonts w:ascii="Garamond" w:eastAsia="Times New Roman" w:hAnsi="Garamond" w:cs="Times New Roman"/>
          <w:sz w:val="28"/>
          <w:szCs w:val="28"/>
        </w:rPr>
      </w:pPr>
      <w:r w:rsidRPr="008D3AA3">
        <w:rPr>
          <w:rFonts w:ascii="Garamond" w:eastAsia="Times New Roman" w:hAnsi="Garamond" w:cs="Times New Roman"/>
          <w:sz w:val="28"/>
          <w:szCs w:val="28"/>
        </w:rPr>
        <w:t>Adjunct interim may be used in cases where there is an immediate emergency to hire a faculty replacement. In the event of an unexpected faculty vacancy (tenure and tenure-track), and when time does not permit a full search to be conducted, the Provost may approve an adjunct interim (temporary), emergency appointment. The duration of this appointment shall not exceed 12 months, during which time a search will be conducted.</w:t>
      </w:r>
    </w:p>
    <w:p w14:paraId="2B655F0F" w14:textId="77777777" w:rsidR="0008672E" w:rsidRPr="008D3AA3" w:rsidRDefault="0008672E" w:rsidP="008D3AA3">
      <w:pPr>
        <w:spacing w:after="120" w:line="240" w:lineRule="auto"/>
        <w:ind w:left="720"/>
        <w:jc w:val="both"/>
        <w:rPr>
          <w:rFonts w:ascii="Garamond" w:eastAsia="Times New Roman" w:hAnsi="Garamond" w:cs="Times New Roman"/>
          <w:sz w:val="28"/>
          <w:szCs w:val="28"/>
        </w:rPr>
      </w:pPr>
      <w:r w:rsidRPr="008D3AA3">
        <w:rPr>
          <w:rFonts w:ascii="Garamond" w:eastAsia="Times New Roman" w:hAnsi="Garamond" w:cs="Times New Roman"/>
          <w:sz w:val="28"/>
          <w:szCs w:val="28"/>
        </w:rPr>
        <w:t>An emergency appointee cannot serve more than 12 months in the position from the time of appointment without having been recommended by a search committee and selected by the hiring individual for the position as a result of a search conducted in accordance with these search procedures.</w:t>
      </w:r>
    </w:p>
    <w:p w14:paraId="6AFC81E9" w14:textId="77777777" w:rsidR="007D0843" w:rsidRDefault="0008672E" w:rsidP="008D3AA3">
      <w:pPr>
        <w:spacing w:after="120" w:line="240" w:lineRule="auto"/>
        <w:ind w:left="720"/>
        <w:jc w:val="both"/>
        <w:rPr>
          <w:rFonts w:ascii="Garamond" w:eastAsia="Times New Roman" w:hAnsi="Garamond" w:cs="Times New Roman"/>
          <w:sz w:val="28"/>
          <w:szCs w:val="28"/>
        </w:rPr>
      </w:pPr>
      <w:r w:rsidRPr="008D3AA3">
        <w:rPr>
          <w:rFonts w:ascii="Garamond" w:eastAsia="Times New Roman" w:hAnsi="Garamond" w:cs="Times New Roman"/>
          <w:sz w:val="28"/>
          <w:szCs w:val="28"/>
        </w:rPr>
        <w:t>Departments must request through the Dean, Provost, and President for approval and funding</w:t>
      </w:r>
    </w:p>
    <w:p w14:paraId="005BCB62" w14:textId="55B833E1" w:rsidR="007869B3" w:rsidRDefault="0008672E" w:rsidP="008D3AA3">
      <w:pPr>
        <w:spacing w:after="120" w:line="240" w:lineRule="auto"/>
        <w:ind w:left="720"/>
        <w:jc w:val="both"/>
        <w:rPr>
          <w:rFonts w:ascii="Garamond" w:eastAsia="Times New Roman" w:hAnsi="Garamond" w:cs="Times New Roman"/>
          <w:sz w:val="28"/>
          <w:szCs w:val="28"/>
        </w:rPr>
      </w:pPr>
      <w:r w:rsidRPr="008D3AA3">
        <w:rPr>
          <w:rFonts w:ascii="Garamond" w:eastAsia="Times New Roman" w:hAnsi="Garamond" w:cs="Times New Roman"/>
          <w:sz w:val="28"/>
          <w:szCs w:val="28"/>
        </w:rPr>
        <w:t xml:space="preserve"> </w:t>
      </w:r>
    </w:p>
    <w:p w14:paraId="79193EE0" w14:textId="62D64933" w:rsidR="0008672E" w:rsidRPr="008D3AA3" w:rsidRDefault="0008672E" w:rsidP="008D3AA3">
      <w:pPr>
        <w:pStyle w:val="ListParagraph"/>
        <w:numPr>
          <w:ilvl w:val="0"/>
          <w:numId w:val="18"/>
        </w:numPr>
        <w:spacing w:after="120" w:line="240" w:lineRule="auto"/>
        <w:ind w:left="720"/>
        <w:jc w:val="both"/>
        <w:outlineLvl w:val="0"/>
        <w:rPr>
          <w:rFonts w:ascii="Garamond" w:eastAsia="Times New Roman" w:hAnsi="Garamond" w:cs="Times New Roman"/>
          <w:b/>
          <w:bCs/>
          <w:i/>
          <w:color w:val="548DD4" w:themeColor="text2" w:themeTint="99"/>
          <w:kern w:val="36"/>
          <w:sz w:val="28"/>
          <w:szCs w:val="28"/>
        </w:rPr>
      </w:pPr>
      <w:r w:rsidRPr="008D3AA3">
        <w:rPr>
          <w:rFonts w:ascii="Garamond" w:eastAsia="Times New Roman" w:hAnsi="Garamond" w:cs="Times New Roman"/>
          <w:b/>
          <w:bCs/>
          <w:i/>
          <w:kern w:val="36"/>
          <w:sz w:val="28"/>
          <w:szCs w:val="28"/>
        </w:rPr>
        <w:t>Limited Search/</w:t>
      </w:r>
      <w:r w:rsidR="007D6371" w:rsidRPr="008D3AA3">
        <w:rPr>
          <w:rFonts w:ascii="Garamond" w:eastAsia="Times New Roman" w:hAnsi="Garamond" w:cs="Times New Roman"/>
          <w:b/>
          <w:bCs/>
          <w:i/>
          <w:kern w:val="36"/>
          <w:sz w:val="28"/>
          <w:szCs w:val="28"/>
        </w:rPr>
        <w:t>Expedited Search</w:t>
      </w:r>
    </w:p>
    <w:p w14:paraId="75C64D98" w14:textId="2130A9AF" w:rsidR="007D0843" w:rsidRDefault="0008672E" w:rsidP="008D3AA3">
      <w:pPr>
        <w:spacing w:after="120" w:line="240" w:lineRule="auto"/>
        <w:ind w:left="720"/>
        <w:jc w:val="both"/>
        <w:rPr>
          <w:rFonts w:ascii="Garamond" w:eastAsia="Times New Roman" w:hAnsi="Garamond" w:cs="Times New Roman"/>
          <w:sz w:val="28"/>
          <w:szCs w:val="28"/>
        </w:rPr>
      </w:pPr>
      <w:r w:rsidRPr="008D3AA3">
        <w:rPr>
          <w:rFonts w:ascii="Garamond" w:eastAsia="Times New Roman" w:hAnsi="Garamond" w:cs="Times New Roman"/>
          <w:sz w:val="28"/>
          <w:szCs w:val="28"/>
        </w:rPr>
        <w:t xml:space="preserve">This search requires written approval from the Dean and the Provost that authorizes a limited search take place. If the search is internal the selection procedure shall be in accordance with the Search Committee Guidelines. </w:t>
      </w:r>
      <w:r w:rsidRPr="008D3AA3">
        <w:rPr>
          <w:rFonts w:ascii="Garamond" w:eastAsia="Times New Roman" w:hAnsi="Garamond" w:cs="Times New Roman"/>
          <w:sz w:val="28"/>
          <w:szCs w:val="28"/>
        </w:rPr>
        <w:lastRenderedPageBreak/>
        <w:t xml:space="preserve">Candidates cannot be pulled from any search pool that is older than 12 months. Internal notice of a vacant position should be a minimum of </w:t>
      </w:r>
      <w:r w:rsidR="006C50F1">
        <w:rPr>
          <w:rFonts w:ascii="Garamond" w:eastAsia="Times New Roman" w:hAnsi="Garamond" w:cs="Times New Roman"/>
          <w:sz w:val="28"/>
          <w:szCs w:val="28"/>
        </w:rPr>
        <w:t>5</w:t>
      </w:r>
      <w:r w:rsidR="00653ED8">
        <w:rPr>
          <w:rFonts w:ascii="Garamond" w:eastAsia="Times New Roman" w:hAnsi="Garamond" w:cs="Times New Roman"/>
          <w:sz w:val="28"/>
          <w:szCs w:val="28"/>
        </w:rPr>
        <w:t xml:space="preserve"> days</w:t>
      </w:r>
      <w:r w:rsidRPr="008D3AA3">
        <w:rPr>
          <w:rFonts w:ascii="Garamond" w:eastAsia="Times New Roman" w:hAnsi="Garamond" w:cs="Times New Roman"/>
          <w:sz w:val="28"/>
          <w:szCs w:val="28"/>
        </w:rPr>
        <w:t xml:space="preserve"> and will only be posted on U</w:t>
      </w:r>
      <w:r w:rsidR="00653ED8">
        <w:rPr>
          <w:rFonts w:ascii="Garamond" w:eastAsia="Times New Roman" w:hAnsi="Garamond" w:cs="Times New Roman"/>
          <w:sz w:val="28"/>
          <w:szCs w:val="28"/>
        </w:rPr>
        <w:t>T Arlington</w:t>
      </w:r>
      <w:r w:rsidRPr="008D3AA3">
        <w:rPr>
          <w:rFonts w:ascii="Garamond" w:eastAsia="Times New Roman" w:hAnsi="Garamond" w:cs="Times New Roman"/>
          <w:sz w:val="28"/>
          <w:szCs w:val="28"/>
        </w:rPr>
        <w:t xml:space="preserve"> and Workforce Texas websites.</w:t>
      </w:r>
    </w:p>
    <w:p w14:paraId="545C70C9" w14:textId="59529458" w:rsidR="007D0843" w:rsidRDefault="0008672E" w:rsidP="008D3AA3">
      <w:pPr>
        <w:widowControl w:val="0"/>
        <w:autoSpaceDE w:val="0"/>
        <w:autoSpaceDN w:val="0"/>
        <w:adjustRightInd w:val="0"/>
        <w:spacing w:after="12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 xml:space="preserve">Request for search waivers </w:t>
      </w:r>
      <w:r w:rsidR="00C93443">
        <w:rPr>
          <w:rFonts w:ascii="Garamond" w:eastAsia="Times New Roman" w:hAnsi="Garamond" w:cs="Times New Roman"/>
          <w:sz w:val="28"/>
          <w:szCs w:val="28"/>
        </w:rPr>
        <w:t xml:space="preserve">for external candidates </w:t>
      </w:r>
      <w:r w:rsidRPr="008D3AA3">
        <w:rPr>
          <w:rFonts w:ascii="Garamond" w:eastAsia="Times New Roman" w:hAnsi="Garamond" w:cs="Times New Roman"/>
          <w:sz w:val="28"/>
          <w:szCs w:val="28"/>
        </w:rPr>
        <w:t xml:space="preserve">must be approved by the Provost’s office and must be posted for </w:t>
      </w:r>
      <w:r w:rsidR="006C50F1">
        <w:rPr>
          <w:rFonts w:ascii="Garamond" w:eastAsia="Times New Roman" w:hAnsi="Garamond" w:cs="Times New Roman"/>
          <w:sz w:val="28"/>
          <w:szCs w:val="28"/>
        </w:rPr>
        <w:t>five (5) days</w:t>
      </w:r>
      <w:r w:rsidRPr="008D3AA3">
        <w:rPr>
          <w:rFonts w:ascii="Garamond" w:eastAsia="Times New Roman" w:hAnsi="Garamond" w:cs="Times New Roman"/>
          <w:sz w:val="28"/>
          <w:szCs w:val="28"/>
        </w:rPr>
        <w:t xml:space="preserve"> on the </w:t>
      </w:r>
      <w:r w:rsidR="006C50F1">
        <w:rPr>
          <w:rFonts w:ascii="Garamond" w:eastAsia="Times New Roman" w:hAnsi="Garamond" w:cs="Times New Roman"/>
          <w:sz w:val="28"/>
          <w:szCs w:val="28"/>
        </w:rPr>
        <w:t xml:space="preserve">UT Arlington </w:t>
      </w:r>
      <w:r w:rsidRPr="008D3AA3">
        <w:rPr>
          <w:rFonts w:ascii="Garamond" w:eastAsia="Times New Roman" w:hAnsi="Garamond" w:cs="Times New Roman"/>
          <w:sz w:val="28"/>
          <w:szCs w:val="28"/>
        </w:rPr>
        <w:t>and Workforce Texas websites.</w:t>
      </w:r>
      <w:bookmarkStart w:id="4" w:name="Responsibilities"/>
      <w:bookmarkEnd w:id="4"/>
    </w:p>
    <w:p w14:paraId="795FA3E9" w14:textId="77777777" w:rsidR="00CA05DB" w:rsidRDefault="00CA05DB" w:rsidP="008D3AA3">
      <w:pPr>
        <w:pStyle w:val="NormalWeb"/>
        <w:spacing w:before="0" w:beforeAutospacing="0" w:after="120" w:afterAutospacing="0"/>
        <w:jc w:val="both"/>
        <w:rPr>
          <w:rFonts w:ascii="Garamond" w:hAnsi="Garamond"/>
          <w:smallCaps/>
          <w:sz w:val="28"/>
          <w:szCs w:val="28"/>
        </w:rPr>
      </w:pPr>
    </w:p>
    <w:p w14:paraId="149EBA84" w14:textId="2B695B04" w:rsidR="007D0843" w:rsidRDefault="007214FA" w:rsidP="008D3AA3">
      <w:pPr>
        <w:pStyle w:val="NormalWeb"/>
        <w:spacing w:before="0" w:beforeAutospacing="0" w:after="120" w:afterAutospacing="0"/>
        <w:jc w:val="both"/>
        <w:rPr>
          <w:smallCaps/>
        </w:rPr>
      </w:pPr>
      <w:hyperlink w:anchor="TOC" w:history="1">
        <w:r w:rsidR="00A33A7A" w:rsidRPr="008D3AA3">
          <w:rPr>
            <w:rStyle w:val="Hyperlink"/>
            <w:rFonts w:ascii="Garamond" w:hAnsi="Garamond"/>
            <w:b/>
            <w:smallCaps/>
            <w:sz w:val="28"/>
            <w:szCs w:val="28"/>
          </w:rPr>
          <w:t>Responsibilities</w:t>
        </w:r>
        <w:r w:rsidR="00104C8F" w:rsidRPr="008D3AA3">
          <w:rPr>
            <w:rStyle w:val="Hyperlink"/>
            <w:rFonts w:ascii="Garamond" w:hAnsi="Garamond"/>
            <w:b/>
            <w:smallCaps/>
            <w:sz w:val="28"/>
            <w:szCs w:val="28"/>
          </w:rPr>
          <w:t xml:space="preserve"> for Participants in the Search P</w:t>
        </w:r>
        <w:r w:rsidR="008969AC" w:rsidRPr="008D3AA3">
          <w:rPr>
            <w:rStyle w:val="Hyperlink"/>
            <w:rFonts w:ascii="Garamond" w:hAnsi="Garamond"/>
            <w:b/>
            <w:smallCaps/>
            <w:sz w:val="28"/>
            <w:szCs w:val="28"/>
          </w:rPr>
          <w:t>rocess</w:t>
        </w:r>
      </w:hyperlink>
    </w:p>
    <w:p w14:paraId="286627F5" w14:textId="77777777" w:rsidR="00A33A7A" w:rsidRPr="008D3AA3" w:rsidRDefault="0050435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It is a University goal to identify, recruit, and retain highly qualified, talented, and diverse faculty for positions in all academic fields. </w:t>
      </w:r>
    </w:p>
    <w:p w14:paraId="721798D9" w14:textId="77777777" w:rsidR="007D6371" w:rsidRPr="008D3AA3" w:rsidRDefault="00504357" w:rsidP="008D3AA3">
      <w:pPr>
        <w:pStyle w:val="ListParagraph"/>
        <w:numPr>
          <w:ilvl w:val="0"/>
          <w:numId w:val="4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Office of the Provost is responsible for developing and overseeing the faculty recruitment process.</w:t>
      </w:r>
    </w:p>
    <w:p w14:paraId="0E4FBB8A" w14:textId="37016201" w:rsidR="00A33A7A" w:rsidRPr="008D3AA3" w:rsidRDefault="007D6371" w:rsidP="008D3AA3">
      <w:pPr>
        <w:pStyle w:val="ListParagraph"/>
        <w:numPr>
          <w:ilvl w:val="0"/>
          <w:numId w:val="41"/>
        </w:numPr>
        <w:autoSpaceDE w:val="0"/>
        <w:autoSpaceDN w:val="0"/>
        <w:adjustRightInd w:val="0"/>
        <w:spacing w:after="0" w:line="240" w:lineRule="auto"/>
        <w:ind w:left="1080"/>
        <w:jc w:val="both"/>
        <w:rPr>
          <w:rFonts w:ascii="Garamond" w:eastAsia="Times New Roman" w:hAnsi="Garamond" w:cs="Times New Roman"/>
          <w:bCs/>
          <w:color w:val="000000" w:themeColor="text1"/>
          <w:sz w:val="28"/>
          <w:szCs w:val="28"/>
        </w:rPr>
      </w:pPr>
      <w:r w:rsidRPr="008D3AA3">
        <w:rPr>
          <w:rFonts w:ascii="Garamond" w:eastAsia="Times New Roman" w:hAnsi="Garamond" w:cs="Times New Roman"/>
          <w:bCs/>
          <w:color w:val="000000" w:themeColor="text1"/>
          <w:sz w:val="28"/>
          <w:szCs w:val="28"/>
        </w:rPr>
        <w:t xml:space="preserve">The Division of Faculty Affairs is available to </w:t>
      </w:r>
      <w:r w:rsidR="00ED6B30" w:rsidRPr="008D3AA3">
        <w:rPr>
          <w:rFonts w:ascii="Garamond" w:eastAsia="Times New Roman" w:hAnsi="Garamond" w:cs="Times New Roman"/>
          <w:bCs/>
          <w:color w:val="000000" w:themeColor="text1"/>
          <w:sz w:val="28"/>
          <w:szCs w:val="28"/>
        </w:rPr>
        <w:t>help</w:t>
      </w:r>
      <w:r w:rsidRPr="008D3AA3">
        <w:rPr>
          <w:rFonts w:ascii="Garamond" w:eastAsia="Times New Roman" w:hAnsi="Garamond" w:cs="Times New Roman"/>
          <w:bCs/>
          <w:color w:val="000000" w:themeColor="text1"/>
          <w:sz w:val="28"/>
          <w:szCs w:val="28"/>
        </w:rPr>
        <w:t xml:space="preserve"> in efforts designed to help recruit a diverse applicant pool and </w:t>
      </w:r>
      <w:r w:rsidR="00BD105F" w:rsidRPr="008D3AA3">
        <w:rPr>
          <w:rFonts w:ascii="Garamond" w:eastAsia="Times New Roman" w:hAnsi="Garamond" w:cs="Times New Roman"/>
          <w:bCs/>
          <w:color w:val="000000" w:themeColor="text1"/>
          <w:sz w:val="28"/>
          <w:szCs w:val="28"/>
        </w:rPr>
        <w:t xml:space="preserve">meet with potential applicants to share additional information </w:t>
      </w:r>
      <w:r w:rsidR="0008325B" w:rsidRPr="008D3AA3">
        <w:rPr>
          <w:rFonts w:ascii="Garamond" w:eastAsia="Times New Roman" w:hAnsi="Garamond" w:cs="Times New Roman"/>
          <w:bCs/>
          <w:color w:val="000000" w:themeColor="text1"/>
          <w:sz w:val="28"/>
          <w:szCs w:val="28"/>
        </w:rPr>
        <w:t>regarding opportunities, services and support offered to our UT Arlington faculty.</w:t>
      </w:r>
      <w:r w:rsidRPr="008D3AA3">
        <w:rPr>
          <w:rFonts w:ascii="Garamond" w:eastAsia="Times New Roman" w:hAnsi="Garamond" w:cs="Times New Roman"/>
          <w:bCs/>
          <w:color w:val="000000" w:themeColor="text1"/>
          <w:sz w:val="28"/>
          <w:szCs w:val="28"/>
        </w:rPr>
        <w:t xml:space="preserve"> </w:t>
      </w:r>
      <w:r w:rsidR="00504357" w:rsidRPr="008D3AA3">
        <w:rPr>
          <w:rFonts w:ascii="Garamond" w:hAnsi="Garamond" w:cs="Times New Roman"/>
          <w:color w:val="000000" w:themeColor="text1"/>
          <w:sz w:val="28"/>
          <w:szCs w:val="28"/>
        </w:rPr>
        <w:t xml:space="preserve"> </w:t>
      </w:r>
    </w:p>
    <w:p w14:paraId="23DA569B" w14:textId="31853FD2" w:rsidR="00A33A7A" w:rsidRPr="008D3AA3" w:rsidRDefault="00504357" w:rsidP="008D3AA3">
      <w:pPr>
        <w:pStyle w:val="ListParagraph"/>
        <w:numPr>
          <w:ilvl w:val="0"/>
          <w:numId w:val="41"/>
        </w:numPr>
        <w:autoSpaceDE w:val="0"/>
        <w:autoSpaceDN w:val="0"/>
        <w:adjustRightInd w:val="0"/>
        <w:spacing w:after="0" w:line="240" w:lineRule="auto"/>
        <w:ind w:left="1080"/>
        <w:jc w:val="both"/>
        <w:rPr>
          <w:rFonts w:ascii="Garamond" w:eastAsia="Times New Roman" w:hAnsi="Garamond" w:cs="Times New Roman"/>
          <w:bCs/>
          <w:color w:val="000000" w:themeColor="text1"/>
          <w:sz w:val="28"/>
          <w:szCs w:val="28"/>
        </w:rPr>
      </w:pPr>
      <w:r w:rsidRPr="008D3AA3">
        <w:rPr>
          <w:rFonts w:ascii="Garamond" w:hAnsi="Garamond" w:cs="Times New Roman"/>
          <w:color w:val="000000" w:themeColor="text1"/>
          <w:sz w:val="28"/>
          <w:szCs w:val="28"/>
        </w:rPr>
        <w:t xml:space="preserve">The Office of </w:t>
      </w:r>
      <w:r w:rsidR="007214FA">
        <w:rPr>
          <w:rFonts w:ascii="Garamond" w:hAnsi="Garamond" w:cs="Times New Roman"/>
          <w:color w:val="000000" w:themeColor="text1"/>
          <w:sz w:val="28"/>
          <w:szCs w:val="28"/>
        </w:rPr>
        <w:t>Human Resources</w:t>
      </w:r>
      <w:r w:rsidRPr="008D3AA3">
        <w:rPr>
          <w:rFonts w:ascii="Garamond" w:hAnsi="Garamond" w:cs="Times New Roman"/>
          <w:color w:val="000000" w:themeColor="text1"/>
          <w:sz w:val="28"/>
          <w:szCs w:val="28"/>
        </w:rPr>
        <w:t xml:space="preserve">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xml:space="preserve">) </w:t>
      </w:r>
      <w:r w:rsidR="001C479E" w:rsidRPr="008D3AA3">
        <w:rPr>
          <w:rFonts w:ascii="Garamond" w:hAnsi="Garamond" w:cs="Times New Roman"/>
          <w:color w:val="000000" w:themeColor="text1"/>
          <w:sz w:val="28"/>
          <w:szCs w:val="28"/>
        </w:rPr>
        <w:t xml:space="preserve">is </w:t>
      </w:r>
      <w:r w:rsidRPr="008D3AA3">
        <w:rPr>
          <w:rFonts w:ascii="Garamond" w:hAnsi="Garamond" w:cs="Times New Roman"/>
          <w:color w:val="000000" w:themeColor="text1"/>
          <w:sz w:val="28"/>
          <w:szCs w:val="28"/>
        </w:rPr>
        <w:t xml:space="preserve">responsible for ensuring that the faculty recruitment process </w:t>
      </w:r>
      <w:r w:rsidR="00ED6B30" w:rsidRPr="008D3AA3">
        <w:rPr>
          <w:rFonts w:ascii="Garamond" w:hAnsi="Garamond" w:cs="Times New Roman"/>
          <w:color w:val="000000" w:themeColor="text1"/>
          <w:sz w:val="28"/>
          <w:szCs w:val="28"/>
        </w:rPr>
        <w:t>follows</w:t>
      </w:r>
      <w:r w:rsidRPr="008D3AA3">
        <w:rPr>
          <w:rFonts w:ascii="Garamond" w:hAnsi="Garamond" w:cs="Times New Roman"/>
          <w:color w:val="000000" w:themeColor="text1"/>
          <w:sz w:val="28"/>
          <w:szCs w:val="28"/>
        </w:rPr>
        <w:t xml:space="preserve"> search procedures, university policies, and federal Affirmative Action requirements.</w:t>
      </w:r>
    </w:p>
    <w:p w14:paraId="0A393800" w14:textId="25080766" w:rsidR="00A33A7A" w:rsidRPr="008D3AA3" w:rsidRDefault="007214FA" w:rsidP="008D3AA3">
      <w:pPr>
        <w:pStyle w:val="ListParagraph"/>
        <w:numPr>
          <w:ilvl w:val="1"/>
          <w:numId w:val="41"/>
        </w:numPr>
        <w:spacing w:before="100" w:beforeAutospacing="1" w:after="120" w:line="240" w:lineRule="auto"/>
        <w:jc w:val="both"/>
        <w:rPr>
          <w:rFonts w:ascii="Garamond" w:eastAsia="Times New Roman" w:hAnsi="Garamond" w:cs="Times New Roman"/>
          <w:bCs/>
          <w:color w:val="000000" w:themeColor="text1"/>
          <w:sz w:val="28"/>
          <w:szCs w:val="28"/>
        </w:rPr>
      </w:pPr>
      <w:r>
        <w:rPr>
          <w:rFonts w:ascii="Garamond" w:hAnsi="Garamond" w:cs="Times New Roman"/>
          <w:color w:val="000000" w:themeColor="text1"/>
          <w:sz w:val="28"/>
          <w:szCs w:val="28"/>
        </w:rPr>
        <w:t>HR</w:t>
      </w:r>
      <w:r w:rsidR="00A33A7A" w:rsidRPr="008D3AA3">
        <w:rPr>
          <w:rFonts w:ascii="Garamond" w:eastAsia="Times New Roman" w:hAnsi="Garamond" w:cs="Times New Roman"/>
          <w:bCs/>
          <w:color w:val="000000" w:themeColor="text1"/>
          <w:sz w:val="28"/>
          <w:szCs w:val="28"/>
        </w:rPr>
        <w:t xml:space="preserve"> monitors the faculty searches from beginning to end to ensure equity and diversity principles have been used in the hiring process. </w:t>
      </w:r>
    </w:p>
    <w:p w14:paraId="50261A9C" w14:textId="71660737" w:rsidR="00A33A7A" w:rsidRPr="008D3AA3" w:rsidRDefault="007214FA" w:rsidP="008D3AA3">
      <w:pPr>
        <w:pStyle w:val="ListParagraph"/>
        <w:numPr>
          <w:ilvl w:val="1"/>
          <w:numId w:val="41"/>
        </w:numPr>
        <w:spacing w:after="120" w:line="240" w:lineRule="auto"/>
        <w:jc w:val="both"/>
        <w:rPr>
          <w:rFonts w:ascii="Garamond" w:eastAsia="Times New Roman" w:hAnsi="Garamond" w:cs="Times New Roman"/>
          <w:bCs/>
          <w:color w:val="000000" w:themeColor="text1"/>
          <w:sz w:val="28"/>
          <w:szCs w:val="28"/>
        </w:rPr>
      </w:pPr>
      <w:r>
        <w:rPr>
          <w:rFonts w:ascii="Garamond" w:eastAsia="Times New Roman" w:hAnsi="Garamond" w:cs="Times New Roman"/>
          <w:bCs/>
          <w:color w:val="000000" w:themeColor="text1"/>
          <w:sz w:val="28"/>
          <w:szCs w:val="28"/>
        </w:rPr>
        <w:t>HR</w:t>
      </w:r>
      <w:r w:rsidR="00A33A7A" w:rsidRPr="008D3AA3">
        <w:rPr>
          <w:rFonts w:ascii="Garamond" w:eastAsia="Times New Roman" w:hAnsi="Garamond" w:cs="Times New Roman"/>
          <w:bCs/>
          <w:color w:val="000000" w:themeColor="text1"/>
          <w:sz w:val="28"/>
          <w:szCs w:val="28"/>
        </w:rPr>
        <w:t xml:space="preserve"> does not interfere with the standards or selection criteria set by each department. </w:t>
      </w:r>
      <w:r w:rsidR="00ED6B30" w:rsidRPr="008D3AA3">
        <w:rPr>
          <w:rFonts w:ascii="Garamond" w:eastAsia="Times New Roman" w:hAnsi="Garamond" w:cs="Times New Roman"/>
          <w:bCs/>
          <w:color w:val="000000" w:themeColor="text1"/>
          <w:sz w:val="28"/>
          <w:szCs w:val="28"/>
        </w:rPr>
        <w:t>However,</w:t>
      </w:r>
      <w:r w:rsidR="00A33A7A" w:rsidRPr="008D3AA3">
        <w:rPr>
          <w:rFonts w:ascii="Garamond" w:eastAsia="Times New Roman" w:hAnsi="Garamond" w:cs="Times New Roman"/>
          <w:bCs/>
          <w:color w:val="000000" w:themeColor="text1"/>
          <w:sz w:val="28"/>
          <w:szCs w:val="28"/>
        </w:rPr>
        <w:t xml:space="preserve"> </w:t>
      </w:r>
      <w:r>
        <w:rPr>
          <w:rFonts w:ascii="Garamond" w:eastAsia="Times New Roman" w:hAnsi="Garamond" w:cs="Times New Roman"/>
          <w:bCs/>
          <w:color w:val="000000" w:themeColor="text1"/>
          <w:sz w:val="28"/>
          <w:szCs w:val="28"/>
        </w:rPr>
        <w:t>HR</w:t>
      </w:r>
      <w:r w:rsidR="00A33A7A" w:rsidRPr="008D3AA3">
        <w:rPr>
          <w:rFonts w:ascii="Garamond" w:eastAsia="Times New Roman" w:hAnsi="Garamond" w:cs="Times New Roman"/>
          <w:bCs/>
          <w:color w:val="000000" w:themeColor="text1"/>
          <w:sz w:val="28"/>
          <w:szCs w:val="28"/>
        </w:rPr>
        <w:t xml:space="preserve"> does review information provided in search process for consistency, to insure fairness in hiring practices and to identify any potential issues before they become problems.</w:t>
      </w:r>
    </w:p>
    <w:p w14:paraId="4FC22F94" w14:textId="77777777" w:rsidR="00104C8F" w:rsidRPr="008D3AA3" w:rsidRDefault="00104C8F" w:rsidP="008D3AA3">
      <w:pPr>
        <w:pStyle w:val="ListParagraph"/>
        <w:spacing w:after="120" w:line="240" w:lineRule="auto"/>
        <w:ind w:left="1440"/>
        <w:jc w:val="both"/>
        <w:rPr>
          <w:rFonts w:ascii="Garamond" w:eastAsia="Times New Roman" w:hAnsi="Garamond" w:cs="Times New Roman"/>
          <w:bCs/>
          <w:color w:val="000000" w:themeColor="text1"/>
          <w:sz w:val="28"/>
          <w:szCs w:val="28"/>
        </w:rPr>
      </w:pPr>
    </w:p>
    <w:p w14:paraId="67A80DF1" w14:textId="77777777" w:rsidR="00AC2CFF" w:rsidRPr="008D3AA3" w:rsidRDefault="00AC2CFF" w:rsidP="008D3AA3">
      <w:pPr>
        <w:autoSpaceDE w:val="0"/>
        <w:autoSpaceDN w:val="0"/>
        <w:adjustRightInd w:val="0"/>
        <w:spacing w:after="120" w:line="240" w:lineRule="auto"/>
        <w:jc w:val="both"/>
        <w:rPr>
          <w:rFonts w:ascii="Garamond" w:hAnsi="Garamond" w:cs="Times New Roman"/>
          <w:b/>
          <w:bCs/>
          <w:color w:val="000000" w:themeColor="text1"/>
          <w:sz w:val="28"/>
          <w:szCs w:val="28"/>
        </w:rPr>
      </w:pPr>
      <w:r w:rsidRPr="008D3AA3">
        <w:rPr>
          <w:rFonts w:ascii="Garamond" w:hAnsi="Garamond" w:cs="Times New Roman"/>
          <w:b/>
          <w:bCs/>
          <w:color w:val="000000" w:themeColor="text1"/>
          <w:sz w:val="28"/>
          <w:szCs w:val="28"/>
        </w:rPr>
        <w:t>Deans and Department Chairs</w:t>
      </w:r>
    </w:p>
    <w:p w14:paraId="352BB3D6" w14:textId="77777777" w:rsidR="00AC2CFF" w:rsidRPr="008D3AA3" w:rsidRDefault="00AC2CFF" w:rsidP="008D3AA3">
      <w:pPr>
        <w:pStyle w:val="ListParagraph"/>
        <w:numPr>
          <w:ilvl w:val="0"/>
          <w:numId w:val="26"/>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Deans and Department Chairs are responsible for ensuring that Search Committee members, advocates, and administrative support staff attend Faculty Recruitment Training sessions. </w:t>
      </w:r>
    </w:p>
    <w:p w14:paraId="689EF80C" w14:textId="77777777" w:rsidR="00AC2CFF" w:rsidRPr="008D3AA3" w:rsidRDefault="00AC2CFF" w:rsidP="008D3AA3">
      <w:pPr>
        <w:pStyle w:val="ListParagraph"/>
        <w:numPr>
          <w:ilvl w:val="0"/>
          <w:numId w:val="26"/>
        </w:numPr>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color w:val="000000" w:themeColor="text1"/>
          <w:sz w:val="28"/>
          <w:szCs w:val="28"/>
        </w:rPr>
        <w:t xml:space="preserve">Deans and Department Chairs are responsible for monitoring actions of Search Committees in their colleges to ensure that established guidelines are followed. </w:t>
      </w:r>
    </w:p>
    <w:p w14:paraId="359EE65C" w14:textId="77777777" w:rsidR="00AC2CFF" w:rsidRPr="008D3AA3" w:rsidRDefault="00AC2CFF" w:rsidP="008D3AA3">
      <w:pPr>
        <w:numPr>
          <w:ilvl w:val="0"/>
          <w:numId w:val="4"/>
        </w:numPr>
        <w:tabs>
          <w:tab w:val="clear" w:pos="1080"/>
        </w:tabs>
        <w:autoSpaceDE w:val="0"/>
        <w:autoSpaceDN w:val="0"/>
        <w:adjustRightInd w:val="0"/>
        <w:spacing w:after="0" w:line="240" w:lineRule="auto"/>
        <w:contextualSpacing/>
        <w:jc w:val="both"/>
        <w:rPr>
          <w:rFonts w:ascii="Garamond" w:hAnsi="Garamond" w:cs="Times New Roman"/>
          <w:sz w:val="28"/>
          <w:szCs w:val="28"/>
        </w:rPr>
      </w:pPr>
      <w:r w:rsidRPr="008D3AA3">
        <w:rPr>
          <w:rFonts w:ascii="Garamond" w:hAnsi="Garamond" w:cs="Times New Roman"/>
          <w:sz w:val="28"/>
          <w:szCs w:val="28"/>
        </w:rPr>
        <w:t>All search committees must be approved by the Dean or Department Chair. Ensure that members of the search committee are committed to and/or have experience with enhancing faculty diversity.</w:t>
      </w:r>
    </w:p>
    <w:p w14:paraId="2BF836E2" w14:textId="7FAFAAA0" w:rsidR="00AC2CFF" w:rsidRPr="008D3AA3" w:rsidRDefault="00104C8F" w:rsidP="008D3AA3">
      <w:pPr>
        <w:numPr>
          <w:ilvl w:val="0"/>
          <w:numId w:val="3"/>
        </w:numPr>
        <w:tabs>
          <w:tab w:val="clear" w:pos="1080"/>
        </w:tabs>
        <w:autoSpaceDE w:val="0"/>
        <w:autoSpaceDN w:val="0"/>
        <w:adjustRightInd w:val="0"/>
        <w:spacing w:after="0" w:line="240" w:lineRule="auto"/>
        <w:contextualSpacing/>
        <w:jc w:val="both"/>
        <w:rPr>
          <w:rFonts w:ascii="Garamond" w:hAnsi="Garamond" w:cs="Times New Roman"/>
          <w:sz w:val="28"/>
          <w:szCs w:val="28"/>
        </w:rPr>
      </w:pPr>
      <w:r w:rsidRPr="008D3AA3">
        <w:rPr>
          <w:rFonts w:ascii="Garamond" w:hAnsi="Garamond" w:cs="Times New Roman"/>
          <w:sz w:val="28"/>
          <w:szCs w:val="28"/>
        </w:rPr>
        <w:t>Department Chairs should p</w:t>
      </w:r>
      <w:r w:rsidR="00AC2CFF" w:rsidRPr="008D3AA3">
        <w:rPr>
          <w:rFonts w:ascii="Garamond" w:hAnsi="Garamond" w:cs="Times New Roman"/>
          <w:sz w:val="28"/>
          <w:szCs w:val="28"/>
        </w:rPr>
        <w:t xml:space="preserve">repare a well thought out </w:t>
      </w:r>
      <w:r w:rsidR="00353B0D" w:rsidRPr="008D3AA3">
        <w:rPr>
          <w:rFonts w:ascii="Garamond" w:hAnsi="Garamond" w:cs="Times New Roman"/>
          <w:sz w:val="28"/>
          <w:szCs w:val="28"/>
        </w:rPr>
        <w:t>checklist</w:t>
      </w:r>
      <w:r w:rsidR="00AC2CFF" w:rsidRPr="008D3AA3">
        <w:rPr>
          <w:rFonts w:ascii="Garamond" w:hAnsi="Garamond" w:cs="Times New Roman"/>
          <w:sz w:val="28"/>
          <w:szCs w:val="28"/>
        </w:rPr>
        <w:t xml:space="preserve"> of what the department is looking for in a successful candidate.</w:t>
      </w:r>
    </w:p>
    <w:p w14:paraId="6C5E3F4F" w14:textId="77777777" w:rsidR="00104C8F" w:rsidRPr="008D3AA3" w:rsidRDefault="00687512" w:rsidP="008D3AA3">
      <w:pPr>
        <w:pStyle w:val="ListParagraph"/>
        <w:numPr>
          <w:ilvl w:val="0"/>
          <w:numId w:val="3"/>
        </w:numPr>
        <w:tabs>
          <w:tab w:val="clear" w:pos="1080"/>
          <w:tab w:val="num" w:pos="-3420"/>
        </w:tabs>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lastRenderedPageBreak/>
        <w:t>Deans</w:t>
      </w:r>
      <w:r w:rsidR="00504357" w:rsidRPr="008D3AA3">
        <w:rPr>
          <w:rFonts w:ascii="Garamond" w:hAnsi="Garamond" w:cs="Times New Roman"/>
          <w:color w:val="000000" w:themeColor="text1"/>
          <w:sz w:val="28"/>
          <w:szCs w:val="28"/>
        </w:rPr>
        <w:t xml:space="preserve"> </w:t>
      </w:r>
      <w:r w:rsidR="00104C8F" w:rsidRPr="008D3AA3">
        <w:rPr>
          <w:rFonts w:ascii="Garamond" w:hAnsi="Garamond" w:cs="Times New Roman"/>
          <w:color w:val="000000" w:themeColor="text1"/>
          <w:sz w:val="28"/>
          <w:szCs w:val="28"/>
        </w:rPr>
        <w:t xml:space="preserve">and </w:t>
      </w:r>
      <w:r w:rsidR="00504357" w:rsidRPr="008D3AA3">
        <w:rPr>
          <w:rFonts w:ascii="Garamond" w:hAnsi="Garamond" w:cs="Times New Roman"/>
          <w:color w:val="000000" w:themeColor="text1"/>
          <w:sz w:val="28"/>
          <w:szCs w:val="28"/>
        </w:rPr>
        <w:t xml:space="preserve">Department Chairs are responsible for </w:t>
      </w:r>
      <w:r w:rsidR="00104C8F" w:rsidRPr="008D3AA3">
        <w:rPr>
          <w:rFonts w:ascii="Garamond" w:hAnsi="Garamond" w:cs="Times New Roman"/>
          <w:color w:val="000000" w:themeColor="text1"/>
          <w:sz w:val="28"/>
          <w:szCs w:val="28"/>
        </w:rPr>
        <w:t>clearly communicating to search committees</w:t>
      </w:r>
      <w:r w:rsidR="00504357" w:rsidRPr="008D3AA3">
        <w:rPr>
          <w:rFonts w:ascii="Garamond" w:hAnsi="Garamond" w:cs="Times New Roman"/>
          <w:color w:val="000000" w:themeColor="text1"/>
          <w:sz w:val="28"/>
          <w:szCs w:val="28"/>
        </w:rPr>
        <w:t xml:space="preserve"> that equal opportunity </w:t>
      </w:r>
      <w:r w:rsidR="00104C8F" w:rsidRPr="008D3AA3">
        <w:rPr>
          <w:rFonts w:ascii="Garamond" w:hAnsi="Garamond" w:cs="Times New Roman"/>
          <w:color w:val="000000" w:themeColor="text1"/>
          <w:sz w:val="28"/>
          <w:szCs w:val="28"/>
        </w:rPr>
        <w:t>should be</w:t>
      </w:r>
      <w:r w:rsidR="00504357" w:rsidRPr="008D3AA3">
        <w:rPr>
          <w:rFonts w:ascii="Garamond" w:hAnsi="Garamond" w:cs="Times New Roman"/>
          <w:color w:val="000000" w:themeColor="text1"/>
          <w:sz w:val="28"/>
          <w:szCs w:val="28"/>
        </w:rPr>
        <w:t xml:space="preserve"> afforded to all candidates to further the University’s goal of identifying and recruiting diverse, qualified, and talented faculty. In order to recruit a diverse applicant pool, </w:t>
      </w:r>
    </w:p>
    <w:p w14:paraId="64C59425" w14:textId="5C58D0CF" w:rsidR="007D0843" w:rsidRDefault="000500C0" w:rsidP="008D3AA3">
      <w:pPr>
        <w:pStyle w:val="ListParagraph"/>
        <w:numPr>
          <w:ilvl w:val="0"/>
          <w:numId w:val="3"/>
        </w:numPr>
        <w:tabs>
          <w:tab w:val="clear" w:pos="1080"/>
          <w:tab w:val="num" w:pos="-3420"/>
        </w:tabs>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Deans will establish and manage the recruitment budget for their respective College in order to achieve faculty recruitment objectives.</w:t>
      </w:r>
    </w:p>
    <w:p w14:paraId="564F71E2" w14:textId="77777777" w:rsidR="00EC7E17" w:rsidRDefault="00EC7E17" w:rsidP="00EC7E17">
      <w:pPr>
        <w:pStyle w:val="ListParagraph"/>
        <w:autoSpaceDE w:val="0"/>
        <w:autoSpaceDN w:val="0"/>
        <w:adjustRightInd w:val="0"/>
        <w:spacing w:after="0" w:line="240" w:lineRule="auto"/>
        <w:ind w:left="1080"/>
        <w:jc w:val="both"/>
        <w:rPr>
          <w:rFonts w:ascii="Garamond" w:hAnsi="Garamond" w:cs="Times New Roman"/>
          <w:color w:val="000000" w:themeColor="text1"/>
          <w:sz w:val="28"/>
          <w:szCs w:val="28"/>
        </w:rPr>
      </w:pPr>
    </w:p>
    <w:p w14:paraId="69E3DE56" w14:textId="02AA067A" w:rsidR="007D0843" w:rsidRDefault="0050435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Deans shall stay informed about faculty hiring needs in the college through continuous consultation with the Department Chairs and through other means, such as recommendations from outside program reviewers and benchmarking with other institutions. Chairs, in consultation with faculty, shall maintain an up-to-date list of prioritized faculty hiring needs ready for Dean’s </w:t>
      </w:r>
      <w:r w:rsidR="006C50F1">
        <w:rPr>
          <w:rFonts w:ascii="Garamond" w:hAnsi="Garamond" w:cs="Times New Roman"/>
          <w:color w:val="000000" w:themeColor="text1"/>
          <w:sz w:val="28"/>
          <w:szCs w:val="28"/>
        </w:rPr>
        <w:t xml:space="preserve">review and the Provost’s </w:t>
      </w:r>
      <w:r w:rsidRPr="008D3AA3">
        <w:rPr>
          <w:rFonts w:ascii="Garamond" w:hAnsi="Garamond" w:cs="Times New Roman"/>
          <w:color w:val="000000" w:themeColor="text1"/>
          <w:sz w:val="28"/>
          <w:szCs w:val="28"/>
        </w:rPr>
        <w:t xml:space="preserve">approval. </w:t>
      </w:r>
      <w:r w:rsidR="00104C8F" w:rsidRPr="008D3AA3">
        <w:rPr>
          <w:rFonts w:ascii="Garamond" w:hAnsi="Garamond" w:cs="Times New Roman"/>
          <w:color w:val="000000" w:themeColor="text1"/>
          <w:sz w:val="28"/>
          <w:szCs w:val="28"/>
        </w:rPr>
        <w:t>De</w:t>
      </w:r>
      <w:r w:rsidR="008D3AA3">
        <w:rPr>
          <w:rFonts w:ascii="Garamond" w:hAnsi="Garamond" w:cs="Times New Roman"/>
          <w:color w:val="000000" w:themeColor="text1"/>
          <w:sz w:val="28"/>
          <w:szCs w:val="28"/>
        </w:rPr>
        <w:t xml:space="preserve">ans must submit an annual </w:t>
      </w:r>
      <w:r w:rsidR="00C50C82">
        <w:rPr>
          <w:rFonts w:ascii="Garamond" w:hAnsi="Garamond" w:cs="Times New Roman"/>
          <w:color w:val="000000" w:themeColor="text1"/>
          <w:sz w:val="28"/>
          <w:szCs w:val="28"/>
        </w:rPr>
        <w:t>staffing</w:t>
      </w:r>
      <w:r w:rsidRPr="008D3AA3">
        <w:rPr>
          <w:rFonts w:ascii="Garamond" w:hAnsi="Garamond" w:cs="Times New Roman"/>
          <w:color w:val="000000" w:themeColor="text1"/>
          <w:sz w:val="28"/>
          <w:szCs w:val="28"/>
        </w:rPr>
        <w:t xml:space="preserve"> plan for needed positions ready for final development and implementation.</w:t>
      </w:r>
    </w:p>
    <w:p w14:paraId="1819EBEF" w14:textId="40EB10E8" w:rsidR="007D0843" w:rsidRDefault="0050435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As resources allow and upon Provost’s approval, the Dean will provide department chairs with written authorization to initiate searches. The memo of authorization will specify the rank(s), specialization(s), start date, and target salary or salary range for each position. Authorization should be made as early as possible in the discipline’s hiring cycle so that the department may be fully competitive.</w:t>
      </w:r>
      <w:bookmarkStart w:id="5" w:name="SearchProcess"/>
      <w:bookmarkEnd w:id="5"/>
    </w:p>
    <w:p w14:paraId="357CFAC1" w14:textId="77777777" w:rsidR="00CA05DB" w:rsidRDefault="00CA05DB" w:rsidP="008D3AA3">
      <w:pPr>
        <w:pStyle w:val="NormalWeb"/>
        <w:spacing w:before="0" w:beforeAutospacing="0" w:after="120" w:afterAutospacing="0"/>
        <w:jc w:val="both"/>
        <w:rPr>
          <w:rFonts w:ascii="Garamond" w:hAnsi="Garamond"/>
          <w:b/>
          <w:smallCaps/>
          <w:color w:val="365F91" w:themeColor="accent1" w:themeShade="BF"/>
          <w:sz w:val="28"/>
          <w:szCs w:val="28"/>
        </w:rPr>
      </w:pPr>
    </w:p>
    <w:p w14:paraId="6FF6E391" w14:textId="7E7F6075" w:rsidR="00CA05DB" w:rsidRPr="008D3AA3" w:rsidRDefault="007214FA" w:rsidP="008D3AA3">
      <w:pPr>
        <w:pStyle w:val="NormalWeb"/>
        <w:spacing w:before="0" w:beforeAutospacing="0" w:after="120" w:afterAutospacing="0"/>
        <w:jc w:val="both"/>
      </w:pPr>
      <w:hyperlink w:anchor="TOC" w:history="1">
        <w:r w:rsidR="00504357" w:rsidRPr="008D3AA3">
          <w:rPr>
            <w:rStyle w:val="Hyperlink"/>
            <w:rFonts w:ascii="Garamond" w:hAnsi="Garamond"/>
            <w:b/>
            <w:smallCaps/>
            <w:sz w:val="28"/>
            <w:szCs w:val="28"/>
          </w:rPr>
          <w:t>Search Process</w:t>
        </w:r>
      </w:hyperlink>
    </w:p>
    <w:p w14:paraId="6D852E21" w14:textId="77777777" w:rsidR="007D0843" w:rsidRDefault="008969AC" w:rsidP="008D3AA3">
      <w:pPr>
        <w:pStyle w:val="NormalWeb"/>
        <w:spacing w:before="0" w:beforeAutospacing="0" w:after="120" w:afterAutospacing="0"/>
        <w:contextualSpacing/>
        <w:jc w:val="both"/>
        <w:rPr>
          <w:rFonts w:ascii="Garamond" w:hAnsi="Garamond"/>
          <w:color w:val="000000" w:themeColor="text1"/>
          <w:sz w:val="28"/>
          <w:szCs w:val="28"/>
        </w:rPr>
      </w:pPr>
      <w:r w:rsidRPr="008D3AA3">
        <w:rPr>
          <w:rFonts w:ascii="Garamond" w:hAnsi="Garamond"/>
          <w:color w:val="000000" w:themeColor="text1"/>
          <w:sz w:val="28"/>
          <w:szCs w:val="28"/>
        </w:rPr>
        <w:t>Our institutional commitment to these policies provides for selection procedures based upon objective,</w:t>
      </w:r>
      <w:r w:rsidRPr="008D3AA3">
        <w:rPr>
          <w:rFonts w:ascii="Garamond" w:hAnsi="Garamond"/>
          <w:sz w:val="28"/>
          <w:szCs w:val="28"/>
        </w:rPr>
        <w:t xml:space="preserve"> defensible qualifications; promotions based upon documented performance, merit, and potential achievement; evaluations which are accurate and unbiased; and a complaint process which is fair and equitable. In addition, the University commits itself to increased recruitment efforts to assure that qualified minorities, women, veterans, and individuals with a disability are represented in the applicant pool and are evaluated equitably by search committees or administrative personnel.</w:t>
      </w:r>
      <w:bookmarkStart w:id="6" w:name="PreSearchPhase"/>
      <w:bookmarkEnd w:id="6"/>
      <w:r w:rsidR="000500C0" w:rsidRPr="008D3AA3">
        <w:rPr>
          <w:rFonts w:ascii="Garamond" w:hAnsi="Garamond"/>
          <w:sz w:val="28"/>
          <w:szCs w:val="28"/>
        </w:rPr>
        <w:t xml:space="preserve"> </w:t>
      </w:r>
      <w:r w:rsidRPr="008D3AA3">
        <w:rPr>
          <w:rFonts w:ascii="Garamond" w:hAnsi="Garamond"/>
          <w:color w:val="000000" w:themeColor="text1"/>
          <w:sz w:val="28"/>
          <w:szCs w:val="28"/>
        </w:rPr>
        <w:t xml:space="preserve">Faculty recruitment activity and hiring decisions shall be guided by the University Strategic Plan and subsidiary planning processes at the college and departmental level. </w:t>
      </w:r>
    </w:p>
    <w:p w14:paraId="7A939C9D" w14:textId="7A78C753" w:rsidR="007D0843" w:rsidRDefault="00513581" w:rsidP="008D3AA3">
      <w:pPr>
        <w:spacing w:after="120" w:line="240" w:lineRule="auto"/>
        <w:ind w:left="1260" w:right="810"/>
        <w:jc w:val="both"/>
        <w:rPr>
          <w:rFonts w:ascii="Garamond" w:hAnsi="Garamond"/>
          <w:sz w:val="28"/>
          <w:szCs w:val="28"/>
        </w:rPr>
      </w:pPr>
      <w:r w:rsidRPr="008D3AA3">
        <w:rPr>
          <w:rFonts w:ascii="Garamond" w:hAnsi="Garamond" w:cs="Times New Roman"/>
          <w:i/>
          <w:sz w:val="28"/>
          <w:szCs w:val="28"/>
        </w:rPr>
        <w:t>“You have to start with a belief and understanding that diversity is an institutional business imperative and that any institution that relies on any homogeneous population will sub-optimize in its performance… You have to treat diversity like any other business imperative, and you must not be embarrassed about doing it that way.”</w:t>
      </w:r>
      <w:r w:rsidRPr="008D3AA3">
        <w:rPr>
          <w:rFonts w:ascii="Garamond" w:hAnsi="Garamond" w:cs="Times New Roman"/>
          <w:sz w:val="28"/>
          <w:szCs w:val="28"/>
        </w:rPr>
        <w:t xml:space="preserve"> – Henry Schacht, </w:t>
      </w:r>
      <w:r w:rsidR="00BE0112" w:rsidRPr="008D3AA3">
        <w:rPr>
          <w:rFonts w:ascii="Garamond" w:hAnsi="Garamond" w:cs="Times New Roman"/>
          <w:sz w:val="28"/>
          <w:szCs w:val="28"/>
        </w:rPr>
        <w:t xml:space="preserve">Former </w:t>
      </w:r>
      <w:r w:rsidR="00C97D92" w:rsidRPr="00784748">
        <w:rPr>
          <w:rFonts w:ascii="Garamond" w:hAnsi="Garamond" w:cs="Times New Roman"/>
          <w:sz w:val="28"/>
          <w:szCs w:val="28"/>
        </w:rPr>
        <w:t>Chairman &amp;</w:t>
      </w:r>
      <w:r w:rsidRPr="008D3AA3">
        <w:rPr>
          <w:rFonts w:ascii="Garamond" w:hAnsi="Garamond" w:cs="Times New Roman"/>
          <w:sz w:val="28"/>
          <w:szCs w:val="28"/>
        </w:rPr>
        <w:t xml:space="preserve"> CEO, Lucent Technologies &amp; Cummins</w:t>
      </w:r>
    </w:p>
    <w:p w14:paraId="7463E290" w14:textId="77777777" w:rsidR="00784748" w:rsidRDefault="00784748" w:rsidP="008D3AA3">
      <w:pPr>
        <w:autoSpaceDE w:val="0"/>
        <w:autoSpaceDN w:val="0"/>
        <w:adjustRightInd w:val="0"/>
        <w:spacing w:after="120" w:line="240" w:lineRule="auto"/>
        <w:jc w:val="both"/>
        <w:rPr>
          <w:rFonts w:ascii="Garamond" w:hAnsi="Garamond" w:cs="Times New Roman"/>
          <w:b/>
          <w:bCs/>
          <w:sz w:val="28"/>
          <w:szCs w:val="28"/>
        </w:rPr>
      </w:pPr>
    </w:p>
    <w:p w14:paraId="0BEC3809" w14:textId="16EA8C1F" w:rsidR="007D6371" w:rsidRPr="008D3AA3" w:rsidRDefault="008F3B27" w:rsidP="008D3AA3">
      <w:pPr>
        <w:autoSpaceDE w:val="0"/>
        <w:autoSpaceDN w:val="0"/>
        <w:adjustRightInd w:val="0"/>
        <w:spacing w:after="120" w:line="240" w:lineRule="auto"/>
        <w:jc w:val="both"/>
        <w:rPr>
          <w:rFonts w:ascii="Garamond" w:hAnsi="Garamond" w:cs="Times New Roman"/>
          <w:b/>
          <w:bCs/>
          <w:sz w:val="28"/>
          <w:szCs w:val="28"/>
        </w:rPr>
      </w:pPr>
      <w:r w:rsidRPr="008D3AA3">
        <w:rPr>
          <w:rFonts w:ascii="Garamond" w:hAnsi="Garamond" w:cs="Times New Roman"/>
          <w:b/>
          <w:bCs/>
          <w:sz w:val="28"/>
          <w:szCs w:val="28"/>
        </w:rPr>
        <w:lastRenderedPageBreak/>
        <w:t>S</w:t>
      </w:r>
      <w:r w:rsidR="00B11675" w:rsidRPr="008D3AA3">
        <w:rPr>
          <w:rFonts w:ascii="Garamond" w:hAnsi="Garamond" w:cs="Times New Roman"/>
          <w:b/>
          <w:bCs/>
          <w:sz w:val="28"/>
          <w:szCs w:val="28"/>
        </w:rPr>
        <w:t>earch Committee</w:t>
      </w:r>
    </w:p>
    <w:p w14:paraId="002E74A2" w14:textId="77777777" w:rsidR="007D0843" w:rsidRDefault="00B773C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Research suggests that in virtually every sector of work, engaging diversity, building diversity, and taking diversity seriously are imperative for organizations (Smith, 2009). </w:t>
      </w:r>
      <w:r w:rsidR="00513581" w:rsidRPr="008D3AA3">
        <w:rPr>
          <w:rFonts w:ascii="Garamond" w:hAnsi="Garamond" w:cs="Times New Roman"/>
          <w:color w:val="000000" w:themeColor="text1"/>
          <w:sz w:val="28"/>
          <w:szCs w:val="28"/>
        </w:rPr>
        <w:t xml:space="preserve">Leveraging diversity does not happen organically, it takes direct and deliberate engagement by leaders and by a critical mass of individuals at all levels in an organization (Maltbia and Power, 2009). </w:t>
      </w:r>
      <w:r w:rsidR="00BE0112" w:rsidRPr="008D3AA3">
        <w:rPr>
          <w:rFonts w:ascii="Garamond" w:hAnsi="Garamond" w:cs="Times New Roman"/>
          <w:color w:val="000000" w:themeColor="text1"/>
          <w:sz w:val="28"/>
          <w:szCs w:val="28"/>
        </w:rPr>
        <w:t>A 21</w:t>
      </w:r>
      <w:r w:rsidR="00BE0112" w:rsidRPr="008D3AA3">
        <w:rPr>
          <w:rFonts w:ascii="Garamond" w:hAnsi="Garamond" w:cs="Times New Roman"/>
          <w:color w:val="000000" w:themeColor="text1"/>
          <w:sz w:val="28"/>
          <w:szCs w:val="28"/>
          <w:vertAlign w:val="superscript"/>
        </w:rPr>
        <w:t>st</w:t>
      </w:r>
      <w:r w:rsidR="00BE0112" w:rsidRPr="008D3AA3">
        <w:rPr>
          <w:rFonts w:ascii="Garamond" w:hAnsi="Garamond" w:cs="Times New Roman"/>
          <w:color w:val="000000" w:themeColor="text1"/>
          <w:sz w:val="28"/>
          <w:szCs w:val="28"/>
        </w:rPr>
        <w:t xml:space="preserve"> Century campus must function well in a pluralistic society, create the leadership for that society, help engage the issues of that society and model what a thriving, diverse community looks like (Smith, 2009).   It is essential that all members of </w:t>
      </w:r>
      <w:r w:rsidR="007D6371" w:rsidRPr="008D3AA3">
        <w:rPr>
          <w:rFonts w:ascii="Garamond" w:hAnsi="Garamond" w:cs="Times New Roman"/>
          <w:color w:val="000000" w:themeColor="text1"/>
          <w:sz w:val="28"/>
          <w:szCs w:val="28"/>
        </w:rPr>
        <w:t>faculty search committee</w:t>
      </w:r>
      <w:r w:rsidR="00BE0112" w:rsidRPr="008D3AA3">
        <w:rPr>
          <w:rFonts w:ascii="Garamond" w:hAnsi="Garamond" w:cs="Times New Roman"/>
          <w:color w:val="000000" w:themeColor="text1"/>
          <w:sz w:val="28"/>
          <w:szCs w:val="28"/>
        </w:rPr>
        <w:t xml:space="preserve">s be cognizant of these factors when serving on faculty search committees at UT Arlington. </w:t>
      </w:r>
    </w:p>
    <w:p w14:paraId="113D29A5" w14:textId="77777777" w:rsidR="00504357" w:rsidRPr="008D3AA3" w:rsidRDefault="00BE0112" w:rsidP="008D3AA3">
      <w:pPr>
        <w:autoSpaceDE w:val="0"/>
        <w:autoSpaceDN w:val="0"/>
        <w:adjustRightInd w:val="0"/>
        <w:spacing w:after="120" w:line="240" w:lineRule="auto"/>
        <w:jc w:val="both"/>
        <w:rPr>
          <w:rFonts w:ascii="Garamond" w:hAnsi="Garamond" w:cs="Times New Roman"/>
          <w:b/>
          <w:bCs/>
          <w:sz w:val="28"/>
          <w:szCs w:val="28"/>
        </w:rPr>
      </w:pPr>
      <w:r w:rsidRPr="008D3AA3">
        <w:rPr>
          <w:rFonts w:ascii="Garamond" w:hAnsi="Garamond" w:cs="Times New Roman"/>
          <w:color w:val="000000" w:themeColor="text1"/>
          <w:sz w:val="28"/>
          <w:szCs w:val="28"/>
        </w:rPr>
        <w:t xml:space="preserve">All faculty search committees </w:t>
      </w:r>
      <w:r w:rsidR="007D6371" w:rsidRPr="008D3AA3">
        <w:rPr>
          <w:rFonts w:ascii="Garamond" w:hAnsi="Garamond" w:cs="Times New Roman"/>
          <w:color w:val="000000" w:themeColor="text1"/>
          <w:sz w:val="28"/>
          <w:szCs w:val="28"/>
        </w:rPr>
        <w:t>will be comprised of a chair, diversity advocate and other assigned members.</w:t>
      </w:r>
      <w:r w:rsidR="00C567F1" w:rsidRPr="008D3AA3">
        <w:rPr>
          <w:rFonts w:ascii="Garamond" w:hAnsi="Garamond" w:cs="Times New Roman"/>
          <w:color w:val="000000" w:themeColor="text1"/>
          <w:sz w:val="28"/>
          <w:szCs w:val="28"/>
        </w:rPr>
        <w:t xml:space="preserve"> Search committee guidelines are outlined below.</w:t>
      </w:r>
      <w:r w:rsidR="00533DDD" w:rsidRPr="008D3AA3">
        <w:rPr>
          <w:rFonts w:ascii="Garamond" w:hAnsi="Garamond" w:cs="Times New Roman"/>
          <w:b/>
          <w:bCs/>
          <w:sz w:val="28"/>
          <w:szCs w:val="28"/>
        </w:rPr>
        <w:t xml:space="preserve"> </w:t>
      </w:r>
    </w:p>
    <w:p w14:paraId="72735AA8" w14:textId="38EB24A3" w:rsidR="00B11675" w:rsidRPr="008D3AA3" w:rsidRDefault="00B11675" w:rsidP="008D3AA3">
      <w:pPr>
        <w:pStyle w:val="ListParagraph"/>
        <w:numPr>
          <w:ilvl w:val="0"/>
          <w:numId w:val="4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Once approved, each Committee member must attend Faculty Recruitment Training (FRT) if first-time appointees or if they have not attended training within the previous two years.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xml:space="preserve"> will keep records of participation in recruitment training.</w:t>
      </w:r>
    </w:p>
    <w:p w14:paraId="4E69E4AF" w14:textId="77777777" w:rsidR="00B11675" w:rsidRPr="008D3AA3" w:rsidRDefault="00B11675" w:rsidP="008D3AA3">
      <w:pPr>
        <w:pStyle w:val="ListParagraph"/>
        <w:numPr>
          <w:ilvl w:val="0"/>
          <w:numId w:val="4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Search Committees are responsible for developing a recruitment plan and advertisement for the search.</w:t>
      </w:r>
    </w:p>
    <w:p w14:paraId="4F76F127" w14:textId="77777777" w:rsidR="00B11675" w:rsidRPr="008D3AA3" w:rsidRDefault="00B11675" w:rsidP="008D3AA3">
      <w:pPr>
        <w:pStyle w:val="ListParagraph"/>
        <w:numPr>
          <w:ilvl w:val="0"/>
          <w:numId w:val="4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Search Committee screens applicants, identifies leading candidates, and advises the Department Chair and the Dean concerning candidate qualifications and suitability for the position.</w:t>
      </w:r>
    </w:p>
    <w:p w14:paraId="210E4E5F" w14:textId="77777777" w:rsidR="00B11675" w:rsidRPr="008D3AA3" w:rsidRDefault="00B11675" w:rsidP="008D3AA3">
      <w:pPr>
        <w:pStyle w:val="ListParagraph"/>
        <w:numPr>
          <w:ilvl w:val="0"/>
          <w:numId w:val="4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Search Committee does not extend offers to candidates, approve selections, or negotiate terms of hire.</w:t>
      </w:r>
    </w:p>
    <w:p w14:paraId="3CE146E3" w14:textId="2B934036" w:rsidR="00533DDD" w:rsidRPr="008D3AA3" w:rsidRDefault="00504357" w:rsidP="008D3AA3">
      <w:pPr>
        <w:pStyle w:val="ListParagraph"/>
        <w:numPr>
          <w:ilvl w:val="0"/>
          <w:numId w:val="4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members of the Search Committee should possess sensitivity to diversity issues. When possible, women and minorities from within the unit should be represented on all Search Committees to offer diverse perspectives and different ideas that may enhance efforts to recruit and evaluate candidates. However, since these individuals tend to be asked frequently to serve on an array of committees, this may not always </w:t>
      </w:r>
      <w:r w:rsidR="00764C23" w:rsidRPr="008D3AA3">
        <w:rPr>
          <w:rFonts w:ascii="Garamond" w:hAnsi="Garamond" w:cs="Times New Roman"/>
          <w:color w:val="000000" w:themeColor="text1"/>
          <w:sz w:val="28"/>
          <w:szCs w:val="28"/>
        </w:rPr>
        <w:t>be</w:t>
      </w:r>
      <w:r w:rsidRPr="008D3AA3">
        <w:rPr>
          <w:rFonts w:ascii="Garamond" w:hAnsi="Garamond" w:cs="Times New Roman"/>
          <w:color w:val="000000" w:themeColor="text1"/>
          <w:sz w:val="28"/>
          <w:szCs w:val="28"/>
        </w:rPr>
        <w:t xml:space="preserve"> feasible. </w:t>
      </w:r>
    </w:p>
    <w:p w14:paraId="29694B08" w14:textId="77777777" w:rsidR="00504748" w:rsidRPr="008D3AA3" w:rsidRDefault="00533DDD" w:rsidP="008D3AA3">
      <w:pPr>
        <w:pStyle w:val="ListParagraph"/>
        <w:numPr>
          <w:ilvl w:val="0"/>
          <w:numId w:val="4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C</w:t>
      </w:r>
      <w:r w:rsidR="00504357" w:rsidRPr="008D3AA3">
        <w:rPr>
          <w:rFonts w:ascii="Garamond" w:hAnsi="Garamond" w:cs="Times New Roman"/>
          <w:color w:val="000000" w:themeColor="text1"/>
          <w:sz w:val="28"/>
          <w:szCs w:val="28"/>
        </w:rPr>
        <w:t>onsider including minorities, women and individuals from a cross-section of University departments and administration on your Search Committee to ensure that a diverse range of people and views will come together to make a very important hiring decision</w:t>
      </w:r>
      <w:r w:rsidR="00BD43A8">
        <w:rPr>
          <w:rFonts w:ascii="Garamond" w:hAnsi="Garamond" w:cs="Times New Roman"/>
          <w:color w:val="000000" w:themeColor="text1"/>
          <w:sz w:val="28"/>
          <w:szCs w:val="28"/>
        </w:rPr>
        <w:t>.</w:t>
      </w:r>
    </w:p>
    <w:p w14:paraId="47704035" w14:textId="37AB4637" w:rsidR="00BD43A8" w:rsidRPr="008D3AA3" w:rsidRDefault="00CA6302" w:rsidP="008D3AA3">
      <w:pPr>
        <w:pStyle w:val="ListParagraph"/>
        <w:numPr>
          <w:ilvl w:val="0"/>
          <w:numId w:val="4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Given that </w:t>
      </w:r>
      <w:r w:rsidRPr="008D3AA3">
        <w:rPr>
          <w:rFonts w:ascii="Garamond" w:hAnsi="Garamond" w:cs="Times New Roman"/>
          <w:i/>
          <w:color w:val="000000" w:themeColor="text1"/>
          <w:sz w:val="28"/>
          <w:szCs w:val="28"/>
        </w:rPr>
        <w:t xml:space="preserve">“The inclusion of people from different disciplines provides a larger set of </w:t>
      </w:r>
      <w:r w:rsidR="00764C23" w:rsidRPr="008D3AA3">
        <w:rPr>
          <w:rFonts w:ascii="Garamond" w:hAnsi="Garamond" w:cs="Times New Roman"/>
          <w:i/>
          <w:color w:val="000000" w:themeColor="text1"/>
          <w:sz w:val="28"/>
          <w:szCs w:val="28"/>
        </w:rPr>
        <w:t>problem-solving</w:t>
      </w:r>
      <w:r w:rsidRPr="008D3AA3">
        <w:rPr>
          <w:rFonts w:ascii="Garamond" w:hAnsi="Garamond" w:cs="Times New Roman"/>
          <w:i/>
          <w:color w:val="000000" w:themeColor="text1"/>
          <w:sz w:val="28"/>
          <w:szCs w:val="28"/>
        </w:rPr>
        <w:t xml:space="preserve"> strategies and perspectives on an issue.”</w:t>
      </w:r>
      <w:r w:rsidRPr="008D3AA3">
        <w:rPr>
          <w:rFonts w:ascii="Garamond" w:hAnsi="Garamond" w:cs="Times New Roman"/>
          <w:color w:val="000000" w:themeColor="text1"/>
          <w:sz w:val="28"/>
          <w:szCs w:val="28"/>
        </w:rPr>
        <w:t xml:space="preserve"> </w:t>
      </w:r>
      <w:r w:rsidR="00C567F1" w:rsidRPr="008D3AA3">
        <w:rPr>
          <w:rFonts w:ascii="Garamond" w:hAnsi="Garamond" w:cs="Times New Roman"/>
          <w:color w:val="000000" w:themeColor="text1"/>
          <w:sz w:val="28"/>
          <w:szCs w:val="28"/>
        </w:rPr>
        <w:t>(</w:t>
      </w:r>
      <w:r w:rsidRPr="008D3AA3">
        <w:rPr>
          <w:rFonts w:ascii="Garamond" w:hAnsi="Garamond" w:cs="Times New Roman"/>
          <w:color w:val="000000" w:themeColor="text1"/>
          <w:sz w:val="28"/>
          <w:szCs w:val="28"/>
        </w:rPr>
        <w:t>Scott Page,</w:t>
      </w:r>
      <w:r w:rsidR="00C567F1" w:rsidRPr="008D3AA3">
        <w:rPr>
          <w:rFonts w:ascii="Garamond" w:hAnsi="Garamond" w:cs="Times New Roman"/>
          <w:color w:val="000000" w:themeColor="text1"/>
          <w:sz w:val="28"/>
          <w:szCs w:val="28"/>
        </w:rPr>
        <w:t xml:space="preserve"> </w:t>
      </w:r>
      <w:r w:rsidR="00D50042" w:rsidRPr="008D3AA3">
        <w:rPr>
          <w:rFonts w:ascii="Garamond" w:hAnsi="Garamond" w:cs="Times New Roman"/>
          <w:color w:val="000000" w:themeColor="text1"/>
          <w:sz w:val="28"/>
          <w:szCs w:val="28"/>
        </w:rPr>
        <w:t>2007</w:t>
      </w:r>
      <w:r w:rsidR="00C567F1" w:rsidRPr="008D3AA3">
        <w:rPr>
          <w:rFonts w:ascii="Garamond" w:hAnsi="Garamond" w:cs="Times New Roman"/>
          <w:color w:val="000000" w:themeColor="text1"/>
          <w:sz w:val="28"/>
          <w:szCs w:val="28"/>
        </w:rPr>
        <w:t>)</w:t>
      </w:r>
      <w:r w:rsidRPr="008D3AA3">
        <w:rPr>
          <w:rFonts w:ascii="Garamond" w:hAnsi="Garamond" w:cs="Times New Roman"/>
          <w:color w:val="000000" w:themeColor="text1"/>
          <w:sz w:val="28"/>
          <w:szCs w:val="28"/>
        </w:rPr>
        <w:t xml:space="preserve"> </w:t>
      </w:r>
    </w:p>
    <w:p w14:paraId="385C03FA" w14:textId="769B4419" w:rsidR="00CA6302" w:rsidRPr="008D3AA3" w:rsidRDefault="00CA6302" w:rsidP="008D3AA3">
      <w:pPr>
        <w:numPr>
          <w:ilvl w:val="0"/>
          <w:numId w:val="50"/>
        </w:numPr>
        <w:spacing w:after="120" w:line="240" w:lineRule="auto"/>
        <w:jc w:val="both"/>
        <w:rPr>
          <w:rFonts w:ascii="Garamond" w:hAnsi="Garamond" w:cs="Times New Roman"/>
          <w:sz w:val="28"/>
          <w:szCs w:val="28"/>
        </w:rPr>
      </w:pPr>
      <w:r w:rsidRPr="008D3AA3">
        <w:rPr>
          <w:rFonts w:ascii="Garamond" w:hAnsi="Garamond" w:cs="Times New Roman"/>
          <w:sz w:val="28"/>
          <w:szCs w:val="28"/>
        </w:rPr>
        <w:t>Y</w:t>
      </w:r>
      <w:r w:rsidR="00504357" w:rsidRPr="008D3AA3">
        <w:rPr>
          <w:rFonts w:ascii="Garamond" w:hAnsi="Garamond" w:cs="Times New Roman"/>
          <w:sz w:val="28"/>
          <w:szCs w:val="28"/>
        </w:rPr>
        <w:t>our Search Committee m</w:t>
      </w:r>
      <w:r w:rsidR="00EC7E17">
        <w:rPr>
          <w:rFonts w:ascii="Garamond" w:hAnsi="Garamond" w:cs="Times New Roman"/>
          <w:sz w:val="28"/>
          <w:szCs w:val="28"/>
        </w:rPr>
        <w:t>ust</w:t>
      </w:r>
      <w:r w:rsidR="00504357" w:rsidRPr="008D3AA3">
        <w:rPr>
          <w:rFonts w:ascii="Garamond" w:hAnsi="Garamond" w:cs="Times New Roman"/>
          <w:sz w:val="28"/>
          <w:szCs w:val="28"/>
        </w:rPr>
        <w:t xml:space="preserve"> include </w:t>
      </w:r>
      <w:r w:rsidR="00EC7E17">
        <w:rPr>
          <w:rFonts w:ascii="Garamond" w:hAnsi="Garamond" w:cs="Times New Roman"/>
          <w:sz w:val="28"/>
          <w:szCs w:val="28"/>
        </w:rPr>
        <w:t>a representative</w:t>
      </w:r>
      <w:r w:rsidR="00504357" w:rsidRPr="008D3AA3">
        <w:rPr>
          <w:rFonts w:ascii="Garamond" w:hAnsi="Garamond" w:cs="Times New Roman"/>
          <w:sz w:val="28"/>
          <w:szCs w:val="28"/>
        </w:rPr>
        <w:t xml:space="preserve"> from outside your department</w:t>
      </w:r>
      <w:r w:rsidR="00504748" w:rsidRPr="008D3AA3">
        <w:rPr>
          <w:rFonts w:ascii="Garamond" w:hAnsi="Garamond" w:cs="Times New Roman"/>
          <w:sz w:val="28"/>
          <w:szCs w:val="28"/>
        </w:rPr>
        <w:t xml:space="preserve"> or </w:t>
      </w:r>
      <w:r w:rsidR="00EC7E17">
        <w:rPr>
          <w:rFonts w:ascii="Garamond" w:hAnsi="Garamond" w:cs="Times New Roman"/>
          <w:sz w:val="28"/>
          <w:szCs w:val="28"/>
        </w:rPr>
        <w:t>college</w:t>
      </w:r>
      <w:r w:rsidR="00504357" w:rsidRPr="008D3AA3">
        <w:rPr>
          <w:rFonts w:ascii="Garamond" w:hAnsi="Garamond" w:cs="Times New Roman"/>
          <w:sz w:val="28"/>
          <w:szCs w:val="28"/>
        </w:rPr>
        <w:t xml:space="preserve">.  </w:t>
      </w:r>
    </w:p>
    <w:p w14:paraId="3D1155AD" w14:textId="4E3BD9A8" w:rsidR="00533DDD" w:rsidRPr="008D3AA3" w:rsidRDefault="00504357" w:rsidP="008D3AA3">
      <w:pPr>
        <w:numPr>
          <w:ilvl w:val="0"/>
          <w:numId w:val="50"/>
        </w:numPr>
        <w:spacing w:after="120" w:line="240" w:lineRule="auto"/>
        <w:jc w:val="both"/>
        <w:rPr>
          <w:rFonts w:ascii="Garamond" w:hAnsi="Garamond" w:cs="Times New Roman"/>
          <w:sz w:val="28"/>
          <w:szCs w:val="28"/>
        </w:rPr>
      </w:pPr>
      <w:r w:rsidRPr="008D3AA3">
        <w:rPr>
          <w:rFonts w:ascii="Garamond" w:hAnsi="Garamond" w:cs="Times New Roman"/>
          <w:sz w:val="28"/>
          <w:szCs w:val="28"/>
        </w:rPr>
        <w:lastRenderedPageBreak/>
        <w:t xml:space="preserve">In some cases, it may even be appropriate to include individuals who are external to UT Arlington. </w:t>
      </w:r>
      <w:r w:rsidR="00764C23" w:rsidRPr="008D3AA3">
        <w:rPr>
          <w:rFonts w:ascii="Garamond" w:hAnsi="Garamond" w:cs="Times New Roman"/>
          <w:sz w:val="28"/>
          <w:szCs w:val="28"/>
        </w:rPr>
        <w:t>If</w:t>
      </w:r>
      <w:r w:rsidR="00CD7C54" w:rsidRPr="008D3AA3">
        <w:rPr>
          <w:rFonts w:ascii="Garamond" w:hAnsi="Garamond" w:cs="Times New Roman"/>
          <w:sz w:val="28"/>
          <w:szCs w:val="28"/>
        </w:rPr>
        <w:t xml:space="preserve"> those individuals are experts in the subject matter and approved by the Dean.</w:t>
      </w:r>
    </w:p>
    <w:p w14:paraId="5D10AF1A" w14:textId="77777777" w:rsidR="00504357" w:rsidRPr="008D3AA3" w:rsidRDefault="00504357" w:rsidP="008D3AA3">
      <w:pPr>
        <w:pStyle w:val="ListParagraph"/>
        <w:numPr>
          <w:ilvl w:val="0"/>
          <w:numId w:val="4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size of the search committee will vary depending on the position to be filled, but in no circumstances are there to be less than three members.</w:t>
      </w:r>
    </w:p>
    <w:p w14:paraId="641A6FCE" w14:textId="77777777" w:rsidR="008B21CF" w:rsidRPr="008D3AA3" w:rsidRDefault="008B21CF" w:rsidP="008D3AA3">
      <w:pPr>
        <w:pStyle w:val="ListParagraph"/>
        <w:numPr>
          <w:ilvl w:val="0"/>
          <w:numId w:val="49"/>
        </w:numPr>
        <w:tabs>
          <w:tab w:val="left" w:pos="288"/>
          <w:tab w:val="left" w:pos="720"/>
          <w:tab w:val="left" w:pos="1440"/>
          <w:tab w:val="left" w:pos="2160"/>
          <w:tab w:val="left" w:pos="2880"/>
          <w:tab w:val="left" w:pos="3600"/>
          <w:tab w:val="left" w:pos="4320"/>
        </w:tabs>
        <w:autoSpaceDE w:val="0"/>
        <w:autoSpaceDN w:val="0"/>
        <w:adjustRightInd w:val="0"/>
        <w:spacing w:after="0" w:line="240" w:lineRule="auto"/>
        <w:ind w:left="1080"/>
        <w:jc w:val="both"/>
        <w:rPr>
          <w:rFonts w:ascii="Garamond" w:eastAsia="Times New Roman" w:hAnsi="Garamond" w:cs="Times New Roman"/>
          <w:b/>
          <w:color w:val="000000" w:themeColor="text1"/>
          <w:sz w:val="28"/>
          <w:szCs w:val="28"/>
        </w:rPr>
      </w:pPr>
      <w:r w:rsidRPr="008D3AA3">
        <w:rPr>
          <w:rFonts w:ascii="Garamond" w:eastAsia="Times New Roman" w:hAnsi="Garamond" w:cs="Times New Roman"/>
          <w:b/>
          <w:color w:val="000000" w:themeColor="text1"/>
          <w:sz w:val="28"/>
          <w:szCs w:val="28"/>
        </w:rPr>
        <w:t>Examine the committee’s shared assumptions.</w:t>
      </w:r>
    </w:p>
    <w:p w14:paraId="6540193C" w14:textId="77777777" w:rsidR="008B21CF" w:rsidRPr="008D3AA3" w:rsidRDefault="008B21CF" w:rsidP="008D3AA3">
      <w:pPr>
        <w:numPr>
          <w:ilvl w:val="0"/>
          <w:numId w:val="50"/>
        </w:numPr>
        <w:spacing w:after="120" w:line="240" w:lineRule="auto"/>
        <w:jc w:val="both"/>
        <w:rPr>
          <w:rFonts w:ascii="Garamond" w:hAnsi="Garamond" w:cs="Times New Roman"/>
          <w:sz w:val="28"/>
          <w:szCs w:val="28"/>
        </w:rPr>
      </w:pPr>
      <w:r w:rsidRPr="008D3AA3">
        <w:rPr>
          <w:rFonts w:ascii="Garamond" w:hAnsi="Garamond" w:cs="Times New Roman"/>
          <w:sz w:val="28"/>
          <w:szCs w:val="28"/>
        </w:rPr>
        <w:t>Focus on the contribution that diverse faculty can bring.</w:t>
      </w:r>
    </w:p>
    <w:p w14:paraId="6715061C" w14:textId="77777777" w:rsidR="008B21CF" w:rsidRPr="008D3AA3" w:rsidRDefault="008B21CF" w:rsidP="008D3AA3">
      <w:pPr>
        <w:numPr>
          <w:ilvl w:val="0"/>
          <w:numId w:val="50"/>
        </w:numPr>
        <w:spacing w:after="120" w:line="240" w:lineRule="auto"/>
        <w:jc w:val="both"/>
        <w:rPr>
          <w:rFonts w:ascii="Garamond" w:hAnsi="Garamond" w:cs="Times New Roman"/>
          <w:sz w:val="28"/>
          <w:szCs w:val="28"/>
        </w:rPr>
      </w:pPr>
      <w:r w:rsidRPr="008D3AA3">
        <w:rPr>
          <w:rFonts w:ascii="Garamond" w:hAnsi="Garamond" w:cs="Times New Roman"/>
          <w:sz w:val="28"/>
          <w:szCs w:val="28"/>
        </w:rPr>
        <w:t>Don’t assume that diverse candidates will not be as qualified.</w:t>
      </w:r>
    </w:p>
    <w:p w14:paraId="2C984EEB" w14:textId="77777777" w:rsidR="008B21CF" w:rsidRPr="008D3AA3" w:rsidRDefault="008B21CF" w:rsidP="008D3AA3">
      <w:pPr>
        <w:numPr>
          <w:ilvl w:val="0"/>
          <w:numId w:val="50"/>
        </w:numPr>
        <w:spacing w:after="120" w:line="240" w:lineRule="auto"/>
        <w:jc w:val="both"/>
        <w:rPr>
          <w:rFonts w:ascii="Garamond" w:hAnsi="Garamond" w:cs="Times New Roman"/>
          <w:sz w:val="28"/>
          <w:szCs w:val="28"/>
        </w:rPr>
      </w:pPr>
      <w:r w:rsidRPr="008D3AA3">
        <w:rPr>
          <w:rFonts w:ascii="Garamond" w:hAnsi="Garamond" w:cs="Times New Roman"/>
          <w:sz w:val="28"/>
          <w:szCs w:val="28"/>
        </w:rPr>
        <w:t>Don’t assume that UT Arlington cannot attract potential applicants.</w:t>
      </w:r>
    </w:p>
    <w:p w14:paraId="6A1852AD" w14:textId="77777777" w:rsidR="008B21CF" w:rsidRPr="008D3AA3" w:rsidRDefault="008B21CF" w:rsidP="008D3AA3">
      <w:pPr>
        <w:numPr>
          <w:ilvl w:val="0"/>
          <w:numId w:val="50"/>
        </w:numPr>
        <w:spacing w:after="120" w:line="240" w:lineRule="auto"/>
        <w:jc w:val="both"/>
        <w:rPr>
          <w:rFonts w:ascii="Garamond" w:hAnsi="Garamond" w:cs="Times New Roman"/>
          <w:sz w:val="28"/>
          <w:szCs w:val="28"/>
        </w:rPr>
      </w:pPr>
      <w:r w:rsidRPr="008D3AA3">
        <w:rPr>
          <w:rFonts w:ascii="Garamond" w:hAnsi="Garamond" w:cs="Times New Roman"/>
          <w:sz w:val="28"/>
          <w:szCs w:val="28"/>
        </w:rPr>
        <w:t>Don’t assume that diverse candidates will require disproportionately higher salaries.  However, it is also important that equitable offers are made to every candidate.</w:t>
      </w:r>
    </w:p>
    <w:p w14:paraId="4228B7B9" w14:textId="77777777" w:rsidR="00504357" w:rsidRPr="008D3AA3" w:rsidRDefault="00504357" w:rsidP="008D3AA3">
      <w:pPr>
        <w:pStyle w:val="ListParagraph"/>
        <w:numPr>
          <w:ilvl w:val="0"/>
          <w:numId w:val="49"/>
        </w:numPr>
        <w:tabs>
          <w:tab w:val="left" w:pos="288"/>
          <w:tab w:val="left" w:pos="720"/>
          <w:tab w:val="left" w:pos="1440"/>
          <w:tab w:val="left" w:pos="2160"/>
          <w:tab w:val="left" w:pos="2880"/>
          <w:tab w:val="left" w:pos="3600"/>
          <w:tab w:val="left" w:pos="4320"/>
        </w:tabs>
        <w:autoSpaceDE w:val="0"/>
        <w:autoSpaceDN w:val="0"/>
        <w:adjustRightInd w:val="0"/>
        <w:spacing w:after="0" w:line="240" w:lineRule="auto"/>
        <w:ind w:left="1080"/>
        <w:jc w:val="both"/>
        <w:rPr>
          <w:rFonts w:ascii="Garamond" w:eastAsia="Times New Roman" w:hAnsi="Garamond" w:cs="Times New Roman"/>
          <w:b/>
          <w:color w:val="000000" w:themeColor="text1"/>
          <w:sz w:val="28"/>
          <w:szCs w:val="28"/>
        </w:rPr>
      </w:pPr>
      <w:r w:rsidRPr="008D3AA3">
        <w:rPr>
          <w:rFonts w:ascii="Garamond" w:eastAsia="Times New Roman" w:hAnsi="Garamond" w:cs="Times New Roman"/>
          <w:b/>
          <w:color w:val="000000" w:themeColor="text1"/>
          <w:sz w:val="28"/>
          <w:szCs w:val="28"/>
        </w:rPr>
        <w:t>Criteria used in selecting the search committee members often include the following:</w:t>
      </w:r>
    </w:p>
    <w:p w14:paraId="2F1D1E3B" w14:textId="77777777" w:rsidR="00504357" w:rsidRPr="008D3AA3" w:rsidRDefault="00504357" w:rsidP="008D3AA3">
      <w:pPr>
        <w:pStyle w:val="ListParagraph"/>
        <w:widowControl w:val="0"/>
        <w:numPr>
          <w:ilvl w:val="1"/>
          <w:numId w:val="49"/>
        </w:numPr>
        <w:tabs>
          <w:tab w:val="left" w:pos="288"/>
          <w:tab w:val="left" w:pos="720"/>
          <w:tab w:val="left" w:pos="1440"/>
          <w:tab w:val="left" w:pos="2160"/>
          <w:tab w:val="left" w:pos="2880"/>
          <w:tab w:val="left" w:pos="3600"/>
          <w:tab w:val="left" w:pos="4320"/>
        </w:tabs>
        <w:autoSpaceDE w:val="0"/>
        <w:autoSpaceDN w:val="0"/>
        <w:adjustRightInd w:val="0"/>
        <w:spacing w:after="120" w:line="283" w:lineRule="exact"/>
        <w:jc w:val="both"/>
        <w:rPr>
          <w:rFonts w:ascii="Garamond" w:eastAsia="Times New Roman" w:hAnsi="Garamond" w:cs="Times New Roman"/>
          <w:color w:val="000000" w:themeColor="text1"/>
          <w:sz w:val="28"/>
          <w:szCs w:val="28"/>
        </w:rPr>
      </w:pPr>
      <w:r w:rsidRPr="008D3AA3">
        <w:rPr>
          <w:rFonts w:ascii="Garamond" w:eastAsia="Times New Roman" w:hAnsi="Garamond" w:cs="Times New Roman"/>
          <w:color w:val="000000" w:themeColor="text1"/>
          <w:sz w:val="28"/>
          <w:szCs w:val="28"/>
        </w:rPr>
        <w:t>Knowledge of the substantive area</w:t>
      </w:r>
    </w:p>
    <w:p w14:paraId="0B1D981A" w14:textId="77777777" w:rsidR="00504357" w:rsidRPr="008D3AA3" w:rsidRDefault="00504357" w:rsidP="008D3AA3">
      <w:pPr>
        <w:pStyle w:val="ListParagraph"/>
        <w:widowControl w:val="0"/>
        <w:numPr>
          <w:ilvl w:val="1"/>
          <w:numId w:val="49"/>
        </w:numPr>
        <w:tabs>
          <w:tab w:val="left" w:pos="288"/>
          <w:tab w:val="left" w:pos="720"/>
          <w:tab w:val="left" w:pos="1440"/>
          <w:tab w:val="left" w:pos="2160"/>
          <w:tab w:val="left" w:pos="2880"/>
          <w:tab w:val="left" w:pos="3600"/>
          <w:tab w:val="left" w:pos="4320"/>
        </w:tabs>
        <w:autoSpaceDE w:val="0"/>
        <w:autoSpaceDN w:val="0"/>
        <w:adjustRightInd w:val="0"/>
        <w:spacing w:after="120" w:line="283" w:lineRule="exact"/>
        <w:jc w:val="both"/>
        <w:rPr>
          <w:rFonts w:ascii="Garamond" w:eastAsia="Times New Roman" w:hAnsi="Garamond" w:cs="Times New Roman"/>
          <w:color w:val="000000" w:themeColor="text1"/>
          <w:sz w:val="28"/>
          <w:szCs w:val="28"/>
        </w:rPr>
      </w:pPr>
      <w:r w:rsidRPr="008D3AA3">
        <w:rPr>
          <w:rFonts w:ascii="Garamond" w:eastAsia="Times New Roman" w:hAnsi="Garamond" w:cs="Times New Roman"/>
          <w:color w:val="000000" w:themeColor="text1"/>
          <w:sz w:val="28"/>
          <w:szCs w:val="28"/>
        </w:rPr>
        <w:t>Demonstrated ability in promoting a deliberative process</w:t>
      </w:r>
    </w:p>
    <w:p w14:paraId="0960C8AF" w14:textId="77777777" w:rsidR="00504357" w:rsidRPr="008D3AA3" w:rsidRDefault="00504357" w:rsidP="008D3AA3">
      <w:pPr>
        <w:pStyle w:val="ListParagraph"/>
        <w:widowControl w:val="0"/>
        <w:numPr>
          <w:ilvl w:val="1"/>
          <w:numId w:val="49"/>
        </w:numPr>
        <w:tabs>
          <w:tab w:val="left" w:pos="288"/>
          <w:tab w:val="left" w:pos="720"/>
          <w:tab w:val="left" w:pos="1440"/>
          <w:tab w:val="left" w:pos="2160"/>
          <w:tab w:val="left" w:pos="2880"/>
          <w:tab w:val="left" w:pos="3600"/>
          <w:tab w:val="left" w:pos="4320"/>
        </w:tabs>
        <w:autoSpaceDE w:val="0"/>
        <w:autoSpaceDN w:val="0"/>
        <w:adjustRightInd w:val="0"/>
        <w:spacing w:after="120" w:line="283" w:lineRule="exact"/>
        <w:jc w:val="both"/>
        <w:rPr>
          <w:rFonts w:ascii="Garamond" w:eastAsia="Times New Roman" w:hAnsi="Garamond" w:cs="Times New Roman"/>
          <w:sz w:val="28"/>
          <w:szCs w:val="28"/>
        </w:rPr>
      </w:pPr>
      <w:r w:rsidRPr="008D3AA3">
        <w:rPr>
          <w:rFonts w:ascii="Garamond" w:eastAsia="Times New Roman" w:hAnsi="Garamond" w:cs="Times New Roman"/>
          <w:sz w:val="28"/>
          <w:szCs w:val="28"/>
        </w:rPr>
        <w:t>Knowledge of the campus and surrounding communities</w:t>
      </w:r>
    </w:p>
    <w:p w14:paraId="60FF8DA1" w14:textId="77777777" w:rsidR="00504357" w:rsidRPr="008D3AA3" w:rsidRDefault="00504357" w:rsidP="008D3AA3">
      <w:pPr>
        <w:pStyle w:val="ListParagraph"/>
        <w:widowControl w:val="0"/>
        <w:numPr>
          <w:ilvl w:val="1"/>
          <w:numId w:val="49"/>
        </w:numPr>
        <w:tabs>
          <w:tab w:val="left" w:pos="288"/>
          <w:tab w:val="left" w:pos="720"/>
          <w:tab w:val="left" w:pos="1440"/>
          <w:tab w:val="left" w:pos="2160"/>
          <w:tab w:val="left" w:pos="2880"/>
          <w:tab w:val="left" w:pos="3600"/>
          <w:tab w:val="left" w:pos="4320"/>
        </w:tabs>
        <w:autoSpaceDE w:val="0"/>
        <w:autoSpaceDN w:val="0"/>
        <w:adjustRightInd w:val="0"/>
        <w:spacing w:after="120" w:line="283" w:lineRule="exact"/>
        <w:jc w:val="both"/>
        <w:rPr>
          <w:rFonts w:ascii="Garamond" w:eastAsia="Times New Roman" w:hAnsi="Garamond" w:cs="Times New Roman"/>
          <w:sz w:val="28"/>
          <w:szCs w:val="28"/>
        </w:rPr>
      </w:pPr>
      <w:r w:rsidRPr="008D3AA3">
        <w:rPr>
          <w:rFonts w:ascii="Garamond" w:eastAsia="Times New Roman" w:hAnsi="Garamond" w:cs="Times New Roman"/>
          <w:sz w:val="28"/>
          <w:szCs w:val="28"/>
        </w:rPr>
        <w:t>Strong interpersonal and recruitment skills</w:t>
      </w:r>
    </w:p>
    <w:p w14:paraId="46E95233" w14:textId="77777777" w:rsidR="00504357" w:rsidRPr="008D3AA3" w:rsidRDefault="00504357" w:rsidP="008D3AA3">
      <w:pPr>
        <w:pStyle w:val="ListParagraph"/>
        <w:numPr>
          <w:ilvl w:val="0"/>
          <w:numId w:val="49"/>
        </w:numPr>
        <w:tabs>
          <w:tab w:val="left" w:pos="288"/>
          <w:tab w:val="left" w:pos="720"/>
          <w:tab w:val="left" w:pos="1440"/>
          <w:tab w:val="left" w:pos="2160"/>
          <w:tab w:val="left" w:pos="2880"/>
          <w:tab w:val="left" w:pos="3600"/>
          <w:tab w:val="left" w:pos="4320"/>
        </w:tabs>
        <w:autoSpaceDE w:val="0"/>
        <w:autoSpaceDN w:val="0"/>
        <w:adjustRightInd w:val="0"/>
        <w:spacing w:after="0" w:line="240" w:lineRule="auto"/>
        <w:ind w:left="1080"/>
        <w:jc w:val="both"/>
        <w:rPr>
          <w:rFonts w:ascii="Garamond" w:eastAsia="Times New Roman" w:hAnsi="Garamond" w:cs="Times New Roman"/>
          <w:b/>
          <w:sz w:val="28"/>
          <w:szCs w:val="28"/>
        </w:rPr>
      </w:pPr>
      <w:r w:rsidRPr="008D3AA3">
        <w:rPr>
          <w:rFonts w:ascii="Garamond" w:eastAsia="Times New Roman" w:hAnsi="Garamond" w:cs="Times New Roman"/>
          <w:b/>
          <w:sz w:val="28"/>
          <w:szCs w:val="28"/>
        </w:rPr>
        <w:t>Search committee members cannot serve if one of the following applies:</w:t>
      </w:r>
    </w:p>
    <w:p w14:paraId="000339E9" w14:textId="77777777" w:rsidR="00504357" w:rsidRPr="008D3AA3" w:rsidRDefault="00504357" w:rsidP="008D3AA3">
      <w:pPr>
        <w:pStyle w:val="ListParagraph"/>
        <w:widowControl w:val="0"/>
        <w:numPr>
          <w:ilvl w:val="1"/>
          <w:numId w:val="49"/>
        </w:numPr>
        <w:tabs>
          <w:tab w:val="left" w:pos="288"/>
          <w:tab w:val="left" w:pos="720"/>
          <w:tab w:val="left" w:pos="1440"/>
          <w:tab w:val="left" w:pos="2160"/>
          <w:tab w:val="left" w:pos="2880"/>
          <w:tab w:val="left" w:pos="3600"/>
          <w:tab w:val="left" w:pos="4320"/>
        </w:tabs>
        <w:autoSpaceDE w:val="0"/>
        <w:autoSpaceDN w:val="0"/>
        <w:adjustRightInd w:val="0"/>
        <w:spacing w:after="120" w:line="283" w:lineRule="exact"/>
        <w:jc w:val="both"/>
        <w:rPr>
          <w:rFonts w:ascii="Garamond" w:eastAsia="Times New Roman" w:hAnsi="Garamond" w:cs="Times New Roman"/>
          <w:sz w:val="28"/>
          <w:szCs w:val="28"/>
        </w:rPr>
      </w:pPr>
      <w:r w:rsidRPr="008D3AA3">
        <w:rPr>
          <w:rFonts w:ascii="Garamond" w:eastAsia="Times New Roman" w:hAnsi="Garamond" w:cs="Times New Roman"/>
          <w:sz w:val="28"/>
          <w:szCs w:val="28"/>
        </w:rPr>
        <w:t>A family member, spouse or significant other, etc. is applying for the position.</w:t>
      </w:r>
    </w:p>
    <w:p w14:paraId="77B8AC20" w14:textId="62FA809C" w:rsidR="007D0843" w:rsidRDefault="00504357" w:rsidP="008D3AA3">
      <w:pPr>
        <w:pStyle w:val="ListParagraph"/>
        <w:widowControl w:val="0"/>
        <w:numPr>
          <w:ilvl w:val="1"/>
          <w:numId w:val="49"/>
        </w:numPr>
        <w:tabs>
          <w:tab w:val="left" w:pos="288"/>
          <w:tab w:val="left" w:pos="720"/>
          <w:tab w:val="left" w:pos="1440"/>
          <w:tab w:val="left" w:pos="2160"/>
          <w:tab w:val="left" w:pos="2880"/>
          <w:tab w:val="left" w:pos="3600"/>
          <w:tab w:val="left" w:pos="4320"/>
        </w:tabs>
        <w:autoSpaceDE w:val="0"/>
        <w:autoSpaceDN w:val="0"/>
        <w:adjustRightInd w:val="0"/>
        <w:spacing w:after="120" w:line="283" w:lineRule="exact"/>
        <w:jc w:val="both"/>
        <w:rPr>
          <w:rFonts w:ascii="Garamond" w:hAnsi="Garamond" w:cs="Times New Roman"/>
          <w:sz w:val="28"/>
          <w:szCs w:val="28"/>
        </w:rPr>
      </w:pPr>
      <w:r w:rsidRPr="008D3AA3">
        <w:rPr>
          <w:rFonts w:ascii="Garamond" w:hAnsi="Garamond" w:cs="Times New Roman"/>
          <w:sz w:val="28"/>
          <w:szCs w:val="28"/>
        </w:rPr>
        <w:t xml:space="preserve">A committee member is applying for the position. </w:t>
      </w:r>
    </w:p>
    <w:p w14:paraId="64C87DD8" w14:textId="7FD49C98" w:rsidR="007D0843" w:rsidRDefault="002801E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Times New Roman" w:hAnsi="Garamond" w:cs="Times New Roman"/>
          <w:bCs/>
          <w:i/>
          <w:sz w:val="28"/>
          <w:szCs w:val="28"/>
        </w:rPr>
      </w:pPr>
      <w:r w:rsidRPr="008D3AA3">
        <w:rPr>
          <w:rFonts w:ascii="Garamond" w:eastAsia="Times New Roman" w:hAnsi="Garamond" w:cs="Times New Roman"/>
          <w:bCs/>
          <w:i/>
          <w:sz w:val="28"/>
          <w:szCs w:val="28"/>
        </w:rPr>
        <w:t xml:space="preserve">The </w:t>
      </w:r>
      <w:r w:rsidR="00B11675" w:rsidRPr="008D3AA3">
        <w:rPr>
          <w:rFonts w:ascii="Garamond" w:eastAsia="Times New Roman" w:hAnsi="Garamond" w:cs="Times New Roman"/>
          <w:bCs/>
          <w:i/>
          <w:sz w:val="28"/>
          <w:szCs w:val="28"/>
        </w:rPr>
        <w:t>Dean and/or</w:t>
      </w:r>
      <w:r w:rsidRPr="008D3AA3">
        <w:rPr>
          <w:rFonts w:ascii="Garamond" w:eastAsia="Times New Roman" w:hAnsi="Garamond" w:cs="Times New Roman"/>
          <w:bCs/>
          <w:i/>
          <w:sz w:val="28"/>
          <w:szCs w:val="28"/>
        </w:rPr>
        <w:t xml:space="preserve"> the Department Chair cannot be the Search Committee Chair or a member of the search committee unless the search is for an Administrative position and</w:t>
      </w:r>
      <w:r w:rsidR="00B11675" w:rsidRPr="008D3AA3">
        <w:rPr>
          <w:rFonts w:ascii="Garamond" w:eastAsia="Times New Roman" w:hAnsi="Garamond" w:cs="Times New Roman"/>
          <w:bCs/>
          <w:i/>
          <w:sz w:val="28"/>
          <w:szCs w:val="28"/>
        </w:rPr>
        <w:t>/or</w:t>
      </w:r>
      <w:r w:rsidRPr="008D3AA3">
        <w:rPr>
          <w:rFonts w:ascii="Garamond" w:eastAsia="Times New Roman" w:hAnsi="Garamond" w:cs="Times New Roman"/>
          <w:bCs/>
          <w:i/>
          <w:sz w:val="28"/>
          <w:szCs w:val="28"/>
        </w:rPr>
        <w:t xml:space="preserve"> approved by the Provost/President. </w:t>
      </w:r>
    </w:p>
    <w:p w14:paraId="7A90A188" w14:textId="77777777" w:rsidR="00D93B8A" w:rsidRPr="008D3AA3" w:rsidRDefault="0011294A" w:rsidP="008D3AA3">
      <w:pPr>
        <w:pStyle w:val="xl31"/>
        <w:widowControl w:val="0"/>
        <w:pBdr>
          <w:left w:val="none" w:sz="0" w:space="0" w:color="auto"/>
          <w:right w:val="none" w:sz="0" w:space="0" w:color="auto"/>
        </w:pBdr>
        <w:autoSpaceDE w:val="0"/>
        <w:autoSpaceDN w:val="0"/>
        <w:adjustRightInd w:val="0"/>
        <w:spacing w:before="0" w:beforeAutospacing="0" w:after="120" w:afterAutospacing="0" w:line="283" w:lineRule="exact"/>
        <w:jc w:val="both"/>
        <w:rPr>
          <w:rFonts w:ascii="Garamond" w:eastAsia="Batang" w:hAnsi="Garamond" w:cs="Times New Roman"/>
          <w:color w:val="000000" w:themeColor="text1"/>
          <w:sz w:val="28"/>
          <w:szCs w:val="28"/>
        </w:rPr>
      </w:pPr>
      <w:r w:rsidRPr="008D3AA3">
        <w:rPr>
          <w:rFonts w:ascii="Garamond" w:eastAsia="Batang" w:hAnsi="Garamond" w:cs="Times New Roman"/>
          <w:color w:val="000000" w:themeColor="text1"/>
          <w:sz w:val="28"/>
          <w:szCs w:val="28"/>
        </w:rPr>
        <w:t>Search Chair</w:t>
      </w:r>
      <w:r w:rsidR="00A23171" w:rsidRPr="008D3AA3">
        <w:rPr>
          <w:rFonts w:ascii="Garamond" w:eastAsia="Batang" w:hAnsi="Garamond" w:cs="Times New Roman"/>
          <w:color w:val="000000" w:themeColor="text1"/>
          <w:sz w:val="28"/>
          <w:szCs w:val="28"/>
        </w:rPr>
        <w:t xml:space="preserve"> </w:t>
      </w:r>
    </w:p>
    <w:p w14:paraId="1991C4FC" w14:textId="77777777" w:rsidR="002801EA" w:rsidRPr="008D3AA3" w:rsidRDefault="002801EA"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Search Committee Chair and Department Chair can solicit information to contact potential candidates for a position from faculty members in the department not on the Search Committee. </w:t>
      </w:r>
    </w:p>
    <w:p w14:paraId="083EC4A7" w14:textId="77777777" w:rsidR="002801EA" w:rsidRPr="008D3AA3" w:rsidRDefault="002801EA"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Search Committee Chair will coordinate contact with the identified candidates with the Department Chair. This can be done once the position has been posted.</w:t>
      </w:r>
    </w:p>
    <w:p w14:paraId="6B0AEA9F" w14:textId="27BB69B9"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Follow </w:t>
      </w:r>
      <w:r w:rsidR="00736CF3" w:rsidRPr="008D3AA3">
        <w:rPr>
          <w:rFonts w:ascii="Garamond" w:hAnsi="Garamond" w:cs="Times New Roman"/>
          <w:color w:val="000000" w:themeColor="text1"/>
          <w:sz w:val="28"/>
          <w:szCs w:val="28"/>
        </w:rPr>
        <w:t>Faculty Recruitment</w:t>
      </w:r>
      <w:r w:rsidRPr="008D3AA3">
        <w:rPr>
          <w:rFonts w:ascii="Garamond" w:hAnsi="Garamond" w:cs="Times New Roman"/>
          <w:color w:val="000000" w:themeColor="text1"/>
          <w:sz w:val="28"/>
          <w:szCs w:val="28"/>
        </w:rPr>
        <w:t xml:space="preserve"> procedures and notify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xml:space="preserve"> with updates throughout the search</w:t>
      </w:r>
      <w:r w:rsidR="0079674A" w:rsidRPr="008D3AA3">
        <w:rPr>
          <w:rFonts w:ascii="Garamond" w:hAnsi="Garamond" w:cs="Times New Roman"/>
          <w:color w:val="000000" w:themeColor="text1"/>
          <w:sz w:val="28"/>
          <w:szCs w:val="28"/>
        </w:rPr>
        <w:t>;</w:t>
      </w:r>
    </w:p>
    <w:p w14:paraId="1CD7B932" w14:textId="77777777"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Schedule and coordinate Search Committee meetings</w:t>
      </w:r>
      <w:r w:rsidR="0079674A" w:rsidRPr="008D3AA3">
        <w:rPr>
          <w:rFonts w:ascii="Garamond" w:hAnsi="Garamond" w:cs="Times New Roman"/>
          <w:color w:val="000000" w:themeColor="text1"/>
          <w:sz w:val="28"/>
          <w:szCs w:val="28"/>
        </w:rPr>
        <w:t>;</w:t>
      </w:r>
    </w:p>
    <w:p w14:paraId="1AE86824" w14:textId="77777777"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Ensure that every application receives thorough review and all regulations, guidelines and deadlines are observed;</w:t>
      </w:r>
    </w:p>
    <w:p w14:paraId="60EFF0A9" w14:textId="77777777"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lastRenderedPageBreak/>
        <w:t>Explain the expectations and purpose of the Search Committee, as explained to you by the Department Chair and/or Dean;</w:t>
      </w:r>
    </w:p>
    <w:p w14:paraId="6FF07D73" w14:textId="77777777"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Appoint a Search Committee member to keep notes about Search Committee decisions, including reasons for selecting and not selecting candidates.  Selection and hiring decisions must be properly documented and maintained;</w:t>
      </w:r>
    </w:p>
    <w:p w14:paraId="7809A0DB" w14:textId="77777777"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Establish timelines for the search process and inform the Search Committee of any resources available, including recruitment budget; </w:t>
      </w:r>
    </w:p>
    <w:p w14:paraId="246CE9F8" w14:textId="77777777"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Provide copies of the job announcement and advertisements to each member of the Search Committee; </w:t>
      </w:r>
    </w:p>
    <w:p w14:paraId="0158A50A" w14:textId="77777777"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Ensure that each Search Committee member fully understands what the job entails, and the qualifications required of the position;  </w:t>
      </w:r>
    </w:p>
    <w:p w14:paraId="40C03139" w14:textId="625FCC04"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Have the committee establish one standard set of questions to be asked of each applicant int</w:t>
      </w:r>
      <w:r w:rsidR="00B11675" w:rsidRPr="008D3AA3">
        <w:rPr>
          <w:rFonts w:ascii="Garamond" w:hAnsi="Garamond" w:cs="Times New Roman"/>
          <w:color w:val="000000" w:themeColor="text1"/>
          <w:sz w:val="28"/>
          <w:szCs w:val="28"/>
        </w:rPr>
        <w:t>erviewed in person or by phone and s</w:t>
      </w:r>
      <w:r w:rsidRPr="008D3AA3">
        <w:rPr>
          <w:rFonts w:ascii="Garamond" w:hAnsi="Garamond" w:cs="Times New Roman"/>
          <w:color w:val="000000" w:themeColor="text1"/>
          <w:sz w:val="28"/>
          <w:szCs w:val="28"/>
        </w:rPr>
        <w:t xml:space="preserve">ubmit those questions at the end of search to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w:t>
      </w:r>
    </w:p>
    <w:p w14:paraId="282D2137" w14:textId="1A4FF15E"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Familiarize the committee with </w:t>
      </w:r>
      <w:hyperlink r:id="rId9" w:history="1">
        <w:r w:rsidRPr="008D3AA3">
          <w:rPr>
            <w:rFonts w:ascii="Garamond" w:hAnsi="Garamond"/>
            <w:color w:val="0070C0"/>
            <w:sz w:val="28"/>
            <w:szCs w:val="28"/>
          </w:rPr>
          <w:t>Interview Questions Do's &amp; Don'ts</w:t>
        </w:r>
      </w:hyperlink>
      <w:r w:rsidR="00B11675" w:rsidRPr="008D3AA3">
        <w:rPr>
          <w:rFonts w:ascii="Garamond" w:hAnsi="Garamond"/>
          <w:color w:val="000000" w:themeColor="text1"/>
          <w:sz w:val="28"/>
          <w:szCs w:val="28"/>
        </w:rPr>
        <w:t xml:space="preserve"> (located on </w:t>
      </w:r>
      <w:r w:rsidR="007214FA">
        <w:rPr>
          <w:rFonts w:ascii="Garamond" w:hAnsi="Garamond"/>
          <w:color w:val="000000" w:themeColor="text1"/>
          <w:sz w:val="28"/>
          <w:szCs w:val="28"/>
        </w:rPr>
        <w:t>HR</w:t>
      </w:r>
      <w:r w:rsidR="00B11675" w:rsidRPr="008D3AA3">
        <w:rPr>
          <w:rFonts w:ascii="Garamond" w:hAnsi="Garamond"/>
          <w:color w:val="000000" w:themeColor="text1"/>
          <w:sz w:val="28"/>
          <w:szCs w:val="28"/>
        </w:rPr>
        <w:t xml:space="preserve"> website)</w:t>
      </w:r>
      <w:r w:rsidRPr="008D3AA3">
        <w:rPr>
          <w:rFonts w:ascii="Garamond" w:hAnsi="Garamond" w:cs="Times New Roman"/>
          <w:color w:val="000000" w:themeColor="text1"/>
          <w:sz w:val="28"/>
          <w:szCs w:val="28"/>
        </w:rPr>
        <w:t xml:space="preserve"> ;</w:t>
      </w:r>
    </w:p>
    <w:p w14:paraId="66600130" w14:textId="77777777"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Act as the official spokesperson for the committee;</w:t>
      </w:r>
    </w:p>
    <w:p w14:paraId="0C1A6FD9" w14:textId="77777777" w:rsidR="00A23171"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Ensure that clear selection criteria have been established in advance of discussing candidates. Explore these for gender, ethnic and other biases;  </w:t>
      </w:r>
    </w:p>
    <w:p w14:paraId="6D419067" w14:textId="77777777" w:rsidR="008B21CF" w:rsidRPr="008D3AA3" w:rsidRDefault="00A23171"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Complete all requested forms at the end of search.</w:t>
      </w:r>
      <w:r w:rsidR="008B21CF" w:rsidRPr="008D3AA3">
        <w:rPr>
          <w:rFonts w:ascii="Garamond" w:hAnsi="Garamond" w:cs="Times New Roman"/>
          <w:color w:val="000000" w:themeColor="text1"/>
          <w:sz w:val="28"/>
          <w:szCs w:val="28"/>
        </w:rPr>
        <w:t xml:space="preserve"> </w:t>
      </w:r>
    </w:p>
    <w:p w14:paraId="074D9E95" w14:textId="2339A779" w:rsidR="007D0843" w:rsidRPr="008D3AA3" w:rsidRDefault="008B21CF" w:rsidP="008D3AA3">
      <w:pPr>
        <w:pStyle w:val="ListParagraph"/>
        <w:numPr>
          <w:ilvl w:val="0"/>
          <w:numId w:val="43"/>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Recognize that committee members may communicate in different ways and hold different views. Ensure that each search committee member </w:t>
      </w:r>
      <w:r w:rsidR="00764C23" w:rsidRPr="008D3AA3">
        <w:rPr>
          <w:rFonts w:ascii="Garamond" w:hAnsi="Garamond" w:cs="Times New Roman"/>
          <w:color w:val="000000" w:themeColor="text1"/>
          <w:sz w:val="28"/>
          <w:szCs w:val="28"/>
        </w:rPr>
        <w:t>can</w:t>
      </w:r>
      <w:r w:rsidRPr="008D3AA3">
        <w:rPr>
          <w:rFonts w:ascii="Garamond" w:hAnsi="Garamond" w:cs="Times New Roman"/>
          <w:color w:val="000000" w:themeColor="text1"/>
          <w:sz w:val="28"/>
          <w:szCs w:val="28"/>
        </w:rPr>
        <w:t xml:space="preserve"> participate fully.</w:t>
      </w:r>
    </w:p>
    <w:p w14:paraId="47C9619E" w14:textId="77777777" w:rsidR="007D0843" w:rsidRDefault="007D0843" w:rsidP="008D3AA3">
      <w:pPr>
        <w:pStyle w:val="xl31"/>
        <w:widowControl w:val="0"/>
        <w:pBdr>
          <w:left w:val="none" w:sz="0" w:space="0" w:color="auto"/>
          <w:right w:val="none" w:sz="0" w:space="0" w:color="auto"/>
        </w:pBdr>
        <w:autoSpaceDE w:val="0"/>
        <w:autoSpaceDN w:val="0"/>
        <w:adjustRightInd w:val="0"/>
        <w:spacing w:before="0" w:beforeAutospacing="0" w:after="120" w:afterAutospacing="0" w:line="283" w:lineRule="exact"/>
        <w:jc w:val="both"/>
        <w:rPr>
          <w:rFonts w:ascii="Garamond" w:eastAsia="Batang" w:hAnsi="Garamond" w:cs="Times New Roman"/>
          <w:color w:val="000000" w:themeColor="text1"/>
          <w:sz w:val="28"/>
          <w:szCs w:val="28"/>
        </w:rPr>
      </w:pPr>
    </w:p>
    <w:p w14:paraId="13B2B9AD" w14:textId="77777777" w:rsidR="00182F85" w:rsidRPr="008D3AA3" w:rsidRDefault="00182F85" w:rsidP="008D3AA3">
      <w:pPr>
        <w:pStyle w:val="xl31"/>
        <w:widowControl w:val="0"/>
        <w:pBdr>
          <w:left w:val="none" w:sz="0" w:space="0" w:color="auto"/>
          <w:right w:val="none" w:sz="0" w:space="0" w:color="auto"/>
        </w:pBdr>
        <w:autoSpaceDE w:val="0"/>
        <w:autoSpaceDN w:val="0"/>
        <w:adjustRightInd w:val="0"/>
        <w:spacing w:before="0" w:beforeAutospacing="0" w:after="120" w:afterAutospacing="0" w:line="283" w:lineRule="exact"/>
        <w:jc w:val="both"/>
        <w:rPr>
          <w:rFonts w:ascii="Garamond" w:eastAsia="Batang" w:hAnsi="Garamond" w:cs="Times New Roman"/>
          <w:color w:val="000000" w:themeColor="text1"/>
          <w:sz w:val="28"/>
          <w:szCs w:val="28"/>
        </w:rPr>
      </w:pPr>
      <w:r w:rsidRPr="008D3AA3">
        <w:rPr>
          <w:rFonts w:ascii="Garamond" w:eastAsia="Batang" w:hAnsi="Garamond" w:cs="Times New Roman"/>
          <w:color w:val="000000" w:themeColor="text1"/>
          <w:sz w:val="28"/>
          <w:szCs w:val="28"/>
        </w:rPr>
        <w:t>Diversity Advocate</w:t>
      </w:r>
    </w:p>
    <w:p w14:paraId="4A89DC11" w14:textId="77777777" w:rsidR="007D0843" w:rsidRDefault="00182F85" w:rsidP="008D3AA3">
      <w:pPr>
        <w:spacing w:after="120" w:line="240" w:lineRule="auto"/>
        <w:jc w:val="both"/>
        <w:rPr>
          <w:rFonts w:ascii="Garamond" w:hAnsi="Garamond"/>
          <w:sz w:val="28"/>
          <w:szCs w:val="28"/>
        </w:rPr>
      </w:pPr>
      <w:r w:rsidRPr="008D3AA3">
        <w:rPr>
          <w:rFonts w:ascii="Garamond" w:eastAsia="Times New Roman" w:hAnsi="Garamond"/>
          <w:sz w:val="28"/>
          <w:szCs w:val="28"/>
        </w:rPr>
        <w:t xml:space="preserve">Clearly diversity is more than a matter of equity. Diversity is the substance of social and economic vitality and global leadership. It is the synergistic leadership, and the collaborative contributions of women and men of various backgrounds, beliefs and cultures that will best advance solutions to global issues and challenges. </w:t>
      </w:r>
      <w:r w:rsidR="00B468BB" w:rsidRPr="008D3AA3">
        <w:rPr>
          <w:rFonts w:ascii="Garamond" w:eastAsia="Times New Roman" w:hAnsi="Garamond"/>
          <w:sz w:val="28"/>
          <w:szCs w:val="28"/>
        </w:rPr>
        <w:t>In an employment context diversity refers to employment of a board mix of people that reflects the general demo</w:t>
      </w:r>
      <w:r w:rsidR="00087278" w:rsidRPr="008D3AA3">
        <w:rPr>
          <w:rFonts w:ascii="Garamond" w:eastAsia="Times New Roman" w:hAnsi="Garamond"/>
          <w:sz w:val="28"/>
          <w:szCs w:val="28"/>
        </w:rPr>
        <w:t>graphic</w:t>
      </w:r>
      <w:r w:rsidR="00B468BB" w:rsidRPr="008D3AA3">
        <w:rPr>
          <w:rFonts w:ascii="Garamond" w:eastAsia="Times New Roman" w:hAnsi="Garamond"/>
          <w:sz w:val="28"/>
          <w:szCs w:val="28"/>
        </w:rPr>
        <w:t xml:space="preserve"> characteristics of </w:t>
      </w:r>
      <w:r w:rsidR="00087278" w:rsidRPr="008D3AA3">
        <w:rPr>
          <w:rFonts w:ascii="Garamond" w:eastAsia="Times New Roman" w:hAnsi="Garamond"/>
          <w:sz w:val="28"/>
          <w:szCs w:val="28"/>
        </w:rPr>
        <w:t xml:space="preserve">an organization’s community, customer base, profession, and interests (Lee, 2014). </w:t>
      </w:r>
      <w:r w:rsidRPr="008D3AA3">
        <w:rPr>
          <w:rFonts w:ascii="Garamond" w:hAnsi="Garamond"/>
          <w:sz w:val="28"/>
          <w:szCs w:val="28"/>
        </w:rPr>
        <w:t>Increasing the diversity of the</w:t>
      </w:r>
      <w:r w:rsidR="00087278" w:rsidRPr="008D3AA3">
        <w:rPr>
          <w:rFonts w:ascii="Garamond" w:hAnsi="Garamond"/>
          <w:sz w:val="28"/>
          <w:szCs w:val="28"/>
        </w:rPr>
        <w:t xml:space="preserve"> UT Arlington</w:t>
      </w:r>
      <w:r w:rsidRPr="008D3AA3">
        <w:rPr>
          <w:rFonts w:ascii="Garamond" w:hAnsi="Garamond"/>
          <w:sz w:val="28"/>
          <w:szCs w:val="28"/>
        </w:rPr>
        <w:t xml:space="preserve"> faculty is essential for maximizing and fostering progressive innovation that is critical to scientific discovery and addressing humanity’s biggest challenges (Johnson et al., 2015).  </w:t>
      </w:r>
    </w:p>
    <w:p w14:paraId="25CC5730" w14:textId="77777777" w:rsidR="00182F85" w:rsidRPr="008D3AA3" w:rsidRDefault="00EF0E72" w:rsidP="008D3AA3">
      <w:pPr>
        <w:spacing w:after="120" w:line="240" w:lineRule="auto"/>
        <w:jc w:val="both"/>
        <w:rPr>
          <w:rFonts w:ascii="Garamond" w:hAnsi="Garamond"/>
          <w:sz w:val="28"/>
          <w:szCs w:val="28"/>
        </w:rPr>
      </w:pPr>
      <w:r w:rsidRPr="008D3AA3">
        <w:rPr>
          <w:rFonts w:ascii="Garamond" w:hAnsi="Garamond"/>
          <w:sz w:val="28"/>
          <w:szCs w:val="28"/>
        </w:rPr>
        <w:t>In addition to fulfilling his/her responsibilities as a search committee member, t</w:t>
      </w:r>
      <w:r w:rsidR="00182F85" w:rsidRPr="008D3AA3">
        <w:rPr>
          <w:rFonts w:ascii="Garamond" w:hAnsi="Garamond"/>
          <w:sz w:val="28"/>
          <w:szCs w:val="28"/>
        </w:rPr>
        <w:t xml:space="preserve">he Diversity Advocate </w:t>
      </w:r>
      <w:r w:rsidR="00087278" w:rsidRPr="008D3AA3">
        <w:rPr>
          <w:rFonts w:ascii="Garamond" w:hAnsi="Garamond"/>
          <w:sz w:val="28"/>
          <w:szCs w:val="28"/>
        </w:rPr>
        <w:t xml:space="preserve">is charged with </w:t>
      </w:r>
      <w:r w:rsidR="00B468BB" w:rsidRPr="008D3AA3">
        <w:rPr>
          <w:rFonts w:ascii="Garamond" w:hAnsi="Garamond"/>
          <w:sz w:val="28"/>
          <w:szCs w:val="28"/>
        </w:rPr>
        <w:t>fully understand</w:t>
      </w:r>
      <w:r w:rsidR="00087278" w:rsidRPr="008D3AA3">
        <w:rPr>
          <w:rFonts w:ascii="Garamond" w:hAnsi="Garamond"/>
          <w:sz w:val="28"/>
          <w:szCs w:val="28"/>
        </w:rPr>
        <w:t>ing</w:t>
      </w:r>
      <w:r w:rsidR="00B468BB" w:rsidRPr="008D3AA3">
        <w:rPr>
          <w:rFonts w:ascii="Garamond" w:hAnsi="Garamond"/>
          <w:sz w:val="28"/>
          <w:szCs w:val="28"/>
        </w:rPr>
        <w:t xml:space="preserve"> and</w:t>
      </w:r>
      <w:r w:rsidR="00087278" w:rsidRPr="008D3AA3">
        <w:rPr>
          <w:rFonts w:ascii="Garamond" w:hAnsi="Garamond"/>
          <w:sz w:val="28"/>
          <w:szCs w:val="28"/>
        </w:rPr>
        <w:t xml:space="preserve"> advancing</w:t>
      </w:r>
      <w:r w:rsidR="00B468BB" w:rsidRPr="008D3AA3">
        <w:rPr>
          <w:rFonts w:ascii="Garamond" w:hAnsi="Garamond"/>
          <w:sz w:val="28"/>
          <w:szCs w:val="28"/>
        </w:rPr>
        <w:t xml:space="preserve"> the UT Arlington diversity efforts</w:t>
      </w:r>
      <w:r w:rsidR="00087278" w:rsidRPr="008D3AA3">
        <w:rPr>
          <w:rFonts w:ascii="Garamond" w:hAnsi="Garamond"/>
          <w:sz w:val="28"/>
          <w:szCs w:val="28"/>
        </w:rPr>
        <w:t xml:space="preserve"> related to the faculty search process</w:t>
      </w:r>
      <w:r w:rsidR="00B468BB" w:rsidRPr="008D3AA3">
        <w:rPr>
          <w:rFonts w:ascii="Garamond" w:hAnsi="Garamond"/>
          <w:sz w:val="28"/>
          <w:szCs w:val="28"/>
        </w:rPr>
        <w:t>.  Th</w:t>
      </w:r>
      <w:r w:rsidR="00087278" w:rsidRPr="008D3AA3">
        <w:rPr>
          <w:rFonts w:ascii="Garamond" w:hAnsi="Garamond"/>
          <w:sz w:val="28"/>
          <w:szCs w:val="28"/>
        </w:rPr>
        <w:t>e Diversity Advocate</w:t>
      </w:r>
      <w:r w:rsidR="00B468BB" w:rsidRPr="008D3AA3">
        <w:rPr>
          <w:rFonts w:ascii="Garamond" w:hAnsi="Garamond"/>
          <w:sz w:val="28"/>
          <w:szCs w:val="28"/>
        </w:rPr>
        <w:t xml:space="preserve"> will be provided with </w:t>
      </w:r>
      <w:r w:rsidR="00087278" w:rsidRPr="008D3AA3">
        <w:rPr>
          <w:rFonts w:ascii="Garamond" w:hAnsi="Garamond"/>
          <w:sz w:val="28"/>
          <w:szCs w:val="28"/>
        </w:rPr>
        <w:t>additional</w:t>
      </w:r>
      <w:r w:rsidR="00B468BB" w:rsidRPr="008D3AA3">
        <w:rPr>
          <w:rFonts w:ascii="Garamond" w:hAnsi="Garamond"/>
          <w:sz w:val="28"/>
          <w:szCs w:val="28"/>
        </w:rPr>
        <w:t xml:space="preserve"> training to facilitate the committee’s usage of equal </w:t>
      </w:r>
      <w:r w:rsidR="00B468BB" w:rsidRPr="008D3AA3">
        <w:rPr>
          <w:rFonts w:ascii="Garamond" w:hAnsi="Garamond"/>
          <w:sz w:val="28"/>
          <w:szCs w:val="28"/>
        </w:rPr>
        <w:lastRenderedPageBreak/>
        <w:t>opportunity selection techniques and advocate for fair practices that promote the holistic review and consideration of potential diverse candidates.</w:t>
      </w:r>
    </w:p>
    <w:p w14:paraId="601B93AB" w14:textId="77777777" w:rsidR="007D0843" w:rsidRPr="008D3AA3" w:rsidRDefault="007D0843" w:rsidP="008D3AA3">
      <w:pPr>
        <w:widowControl w:val="0"/>
        <w:tabs>
          <w:tab w:val="left" w:pos="1440"/>
          <w:tab w:val="left" w:pos="2160"/>
          <w:tab w:val="left" w:pos="2880"/>
          <w:tab w:val="left" w:pos="3600"/>
          <w:tab w:val="left" w:pos="4320"/>
        </w:tabs>
        <w:autoSpaceDE w:val="0"/>
        <w:autoSpaceDN w:val="0"/>
        <w:adjustRightInd w:val="0"/>
        <w:spacing w:after="120" w:line="283" w:lineRule="exact"/>
        <w:jc w:val="both"/>
        <w:rPr>
          <w:rFonts w:ascii="Garamond" w:hAnsi="Garamond" w:cs="Times New Roman"/>
          <w:sz w:val="28"/>
          <w:szCs w:val="28"/>
        </w:rPr>
      </w:pPr>
    </w:p>
    <w:p w14:paraId="1CFCEC6D" w14:textId="77777777" w:rsidR="00A23171" w:rsidRPr="008D3AA3" w:rsidRDefault="00A23171" w:rsidP="008D3AA3">
      <w:pPr>
        <w:spacing w:after="120" w:line="240" w:lineRule="auto"/>
        <w:jc w:val="both"/>
        <w:outlineLvl w:val="2"/>
        <w:rPr>
          <w:rFonts w:ascii="Garamond" w:eastAsia="Times New Roman" w:hAnsi="Garamond" w:cs="Times New Roman"/>
          <w:b/>
          <w:bCs/>
          <w:sz w:val="28"/>
          <w:szCs w:val="28"/>
        </w:rPr>
      </w:pPr>
      <w:r w:rsidRPr="008D3AA3">
        <w:rPr>
          <w:rFonts w:ascii="Garamond" w:eastAsia="Times New Roman" w:hAnsi="Garamond" w:cs="Times New Roman"/>
          <w:b/>
          <w:bCs/>
          <w:sz w:val="28"/>
          <w:szCs w:val="28"/>
        </w:rPr>
        <w:t>Confidentiality</w:t>
      </w:r>
    </w:p>
    <w:p w14:paraId="2E06DB41" w14:textId="7E8D35BE" w:rsidR="00A23171" w:rsidRPr="008D3AA3" w:rsidRDefault="00A23171" w:rsidP="008D3AA3">
      <w:pPr>
        <w:spacing w:after="120" w:line="240" w:lineRule="auto"/>
        <w:jc w:val="both"/>
        <w:rPr>
          <w:rFonts w:ascii="Garamond" w:eastAsia="Times New Roman" w:hAnsi="Garamond" w:cs="Times New Roman"/>
          <w:sz w:val="28"/>
          <w:szCs w:val="28"/>
        </w:rPr>
      </w:pPr>
      <w:r w:rsidRPr="008D3AA3">
        <w:rPr>
          <w:rFonts w:ascii="Garamond" w:eastAsia="Times New Roman" w:hAnsi="Garamond" w:cs="Times New Roman"/>
          <w:b/>
          <w:bCs/>
          <w:sz w:val="28"/>
          <w:szCs w:val="28"/>
        </w:rPr>
        <w:t>All committee discussion</w:t>
      </w:r>
      <w:r w:rsidR="00CA05DB">
        <w:rPr>
          <w:rFonts w:ascii="Garamond" w:eastAsia="Times New Roman" w:hAnsi="Garamond" w:cs="Times New Roman"/>
          <w:b/>
          <w:bCs/>
          <w:sz w:val="28"/>
          <w:szCs w:val="28"/>
        </w:rPr>
        <w:t>s</w:t>
      </w:r>
      <w:r w:rsidRPr="008D3AA3">
        <w:rPr>
          <w:rFonts w:ascii="Garamond" w:eastAsia="Times New Roman" w:hAnsi="Garamond" w:cs="Times New Roman"/>
          <w:b/>
          <w:bCs/>
          <w:sz w:val="28"/>
          <w:szCs w:val="28"/>
        </w:rPr>
        <w:t xml:space="preserve"> </w:t>
      </w:r>
      <w:r w:rsidR="00CA05DB">
        <w:rPr>
          <w:rFonts w:ascii="Garamond" w:eastAsia="Times New Roman" w:hAnsi="Garamond" w:cs="Times New Roman"/>
          <w:b/>
          <w:bCs/>
          <w:sz w:val="28"/>
          <w:szCs w:val="28"/>
        </w:rPr>
        <w:t>are</w:t>
      </w:r>
      <w:r w:rsidR="00CA05DB" w:rsidRPr="008D3AA3">
        <w:rPr>
          <w:rFonts w:ascii="Garamond" w:eastAsia="Times New Roman" w:hAnsi="Garamond" w:cs="Times New Roman"/>
          <w:b/>
          <w:bCs/>
          <w:sz w:val="28"/>
          <w:szCs w:val="28"/>
        </w:rPr>
        <w:t xml:space="preserve"> </w:t>
      </w:r>
      <w:r w:rsidRPr="008D3AA3">
        <w:rPr>
          <w:rFonts w:ascii="Garamond" w:eastAsia="Times New Roman" w:hAnsi="Garamond" w:cs="Times New Roman"/>
          <w:b/>
          <w:bCs/>
          <w:sz w:val="28"/>
          <w:szCs w:val="28"/>
        </w:rPr>
        <w:t>privileged information.</w:t>
      </w:r>
      <w:r w:rsidRPr="008D3AA3">
        <w:rPr>
          <w:rFonts w:ascii="Garamond" w:eastAsia="Times New Roman" w:hAnsi="Garamond" w:cs="Times New Roman"/>
          <w:sz w:val="28"/>
          <w:szCs w:val="28"/>
        </w:rPr>
        <w:t xml:space="preserve"> Each member assumes a responsibility not to discuss any candidate's name, status, or the content of any committee conversation to any non-committee person within or outside the institution. Only the committee chair should make </w:t>
      </w:r>
      <w:r w:rsidR="00E639CA" w:rsidRPr="008D3AA3">
        <w:rPr>
          <w:rFonts w:ascii="Garamond" w:eastAsia="Times New Roman" w:hAnsi="Garamond" w:cs="Times New Roman"/>
          <w:sz w:val="28"/>
          <w:szCs w:val="28"/>
        </w:rPr>
        <w:t xml:space="preserve">any and </w:t>
      </w:r>
      <w:r w:rsidRPr="008D3AA3">
        <w:rPr>
          <w:rFonts w:ascii="Garamond" w:eastAsia="Times New Roman" w:hAnsi="Garamond" w:cs="Times New Roman"/>
          <w:sz w:val="28"/>
          <w:szCs w:val="28"/>
        </w:rPr>
        <w:t>all public comments about the search.</w:t>
      </w:r>
    </w:p>
    <w:p w14:paraId="623BBF6D" w14:textId="77777777" w:rsidR="00CA05DB" w:rsidRDefault="00CA05DB" w:rsidP="008D3AA3">
      <w:pPr>
        <w:pStyle w:val="NormalWeb"/>
        <w:spacing w:before="0" w:beforeAutospacing="0" w:after="120" w:afterAutospacing="0"/>
        <w:jc w:val="both"/>
        <w:rPr>
          <w:rFonts w:ascii="Garamond" w:hAnsi="Garamond"/>
          <w:b/>
          <w:color w:val="365F91" w:themeColor="accent1" w:themeShade="BF"/>
          <w:sz w:val="28"/>
          <w:szCs w:val="28"/>
        </w:rPr>
      </w:pPr>
      <w:bookmarkStart w:id="7" w:name="InitialPhase"/>
      <w:bookmarkStart w:id="8" w:name="RecruitmentPlan"/>
      <w:bookmarkEnd w:id="7"/>
      <w:bookmarkEnd w:id="8"/>
    </w:p>
    <w:p w14:paraId="6E81B7E6" w14:textId="4622572A" w:rsidR="007D0843" w:rsidRDefault="007214FA" w:rsidP="008D3AA3">
      <w:pPr>
        <w:pStyle w:val="NormalWeb"/>
        <w:spacing w:before="0" w:beforeAutospacing="0" w:after="120" w:afterAutospacing="0"/>
        <w:jc w:val="both"/>
        <w:rPr>
          <w:rFonts w:ascii="Garamond" w:hAnsi="Garamond"/>
          <w:b/>
          <w:smallCaps/>
          <w:color w:val="365F91" w:themeColor="accent1" w:themeShade="BF"/>
          <w:sz w:val="28"/>
          <w:szCs w:val="28"/>
        </w:rPr>
      </w:pPr>
      <w:hyperlink w:anchor="TOC" w:history="1">
        <w:r w:rsidR="001E3DF3" w:rsidRPr="008D3AA3">
          <w:rPr>
            <w:rStyle w:val="Hyperlink"/>
            <w:rFonts w:ascii="Garamond" w:hAnsi="Garamond"/>
            <w:b/>
            <w:smallCaps/>
            <w:sz w:val="28"/>
            <w:szCs w:val="28"/>
          </w:rPr>
          <w:t xml:space="preserve">Faculty </w:t>
        </w:r>
        <w:r w:rsidR="00C04E88" w:rsidRPr="008D3AA3">
          <w:rPr>
            <w:rStyle w:val="Hyperlink"/>
            <w:rFonts w:ascii="Garamond" w:hAnsi="Garamond"/>
            <w:b/>
            <w:smallCaps/>
            <w:sz w:val="28"/>
            <w:szCs w:val="28"/>
          </w:rPr>
          <w:t>Position</w:t>
        </w:r>
        <w:r w:rsidR="001E3DF3" w:rsidRPr="008D3AA3">
          <w:rPr>
            <w:rStyle w:val="Hyperlink"/>
            <w:rFonts w:ascii="Garamond" w:hAnsi="Garamond"/>
            <w:b/>
            <w:smallCaps/>
            <w:sz w:val="28"/>
            <w:szCs w:val="28"/>
          </w:rPr>
          <w:t xml:space="preserve"> A</w:t>
        </w:r>
        <w:r w:rsidR="00C04E88" w:rsidRPr="008D3AA3">
          <w:rPr>
            <w:rStyle w:val="Hyperlink"/>
            <w:rFonts w:ascii="Garamond" w:hAnsi="Garamond"/>
            <w:b/>
            <w:smallCaps/>
            <w:sz w:val="28"/>
            <w:szCs w:val="28"/>
          </w:rPr>
          <w:t>uthorization</w:t>
        </w:r>
      </w:hyperlink>
    </w:p>
    <w:p w14:paraId="0178E4D3" w14:textId="77777777" w:rsidR="001E3DF3" w:rsidRPr="008D3AA3" w:rsidRDefault="001E3DF3" w:rsidP="008D3AA3">
      <w:pPr>
        <w:autoSpaceDE w:val="0"/>
        <w:autoSpaceDN w:val="0"/>
        <w:adjustRightInd w:val="0"/>
        <w:spacing w:after="120" w:line="240" w:lineRule="auto"/>
        <w:jc w:val="both"/>
        <w:rPr>
          <w:rFonts w:ascii="Garamond" w:hAnsi="Garamond" w:cs="Times New Roman"/>
          <w:b/>
          <w:bCs/>
          <w:color w:val="000000" w:themeColor="text1"/>
          <w:sz w:val="28"/>
          <w:szCs w:val="28"/>
        </w:rPr>
      </w:pPr>
      <w:r w:rsidRPr="008D3AA3">
        <w:rPr>
          <w:rFonts w:ascii="Garamond" w:hAnsi="Garamond" w:cs="Times New Roman"/>
          <w:b/>
          <w:bCs/>
          <w:color w:val="000000" w:themeColor="text1"/>
          <w:sz w:val="28"/>
          <w:szCs w:val="28"/>
        </w:rPr>
        <w:t xml:space="preserve">Faculty </w:t>
      </w:r>
      <w:r w:rsidR="00C04E88" w:rsidRPr="008D3AA3">
        <w:rPr>
          <w:rFonts w:ascii="Garamond" w:hAnsi="Garamond" w:cs="Times New Roman"/>
          <w:b/>
          <w:bCs/>
          <w:color w:val="000000" w:themeColor="text1"/>
          <w:sz w:val="28"/>
          <w:szCs w:val="28"/>
        </w:rPr>
        <w:t>Position Authorization</w:t>
      </w:r>
      <w:r w:rsidRPr="008D3AA3">
        <w:rPr>
          <w:rFonts w:ascii="Garamond" w:hAnsi="Garamond" w:cs="Times New Roman"/>
          <w:b/>
          <w:bCs/>
          <w:color w:val="000000" w:themeColor="text1"/>
          <w:sz w:val="28"/>
          <w:szCs w:val="28"/>
        </w:rPr>
        <w:t xml:space="preserve"> Form</w:t>
      </w:r>
    </w:p>
    <w:p w14:paraId="11EBB912" w14:textId="6BC5BA04" w:rsidR="007D0843" w:rsidRDefault="001E3DF3"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Faculty </w:t>
      </w:r>
      <w:r w:rsidR="00C04E88" w:rsidRPr="008D3AA3">
        <w:rPr>
          <w:rFonts w:ascii="Garamond" w:hAnsi="Garamond" w:cs="Times New Roman"/>
          <w:color w:val="000000" w:themeColor="text1"/>
          <w:sz w:val="28"/>
          <w:szCs w:val="28"/>
        </w:rPr>
        <w:t>Position Authorization</w:t>
      </w:r>
      <w:r w:rsidRPr="008D3AA3">
        <w:rPr>
          <w:rFonts w:ascii="Garamond" w:hAnsi="Garamond" w:cs="Times New Roman"/>
          <w:color w:val="000000" w:themeColor="text1"/>
          <w:sz w:val="28"/>
          <w:szCs w:val="28"/>
        </w:rPr>
        <w:t xml:space="preserve"> form is used to obtain permission to advertise all tenure or tenure-track faculty positions. Included in the faculty </w:t>
      </w:r>
      <w:r w:rsidR="00C04E88" w:rsidRPr="008D3AA3">
        <w:rPr>
          <w:rFonts w:ascii="Garamond" w:hAnsi="Garamond" w:cs="Times New Roman"/>
          <w:color w:val="000000" w:themeColor="text1"/>
          <w:sz w:val="28"/>
          <w:szCs w:val="28"/>
        </w:rPr>
        <w:t>authorization</w:t>
      </w:r>
      <w:r w:rsidRPr="008D3AA3">
        <w:rPr>
          <w:rFonts w:ascii="Garamond" w:hAnsi="Garamond" w:cs="Times New Roman"/>
          <w:color w:val="000000" w:themeColor="text1"/>
          <w:sz w:val="28"/>
          <w:szCs w:val="28"/>
        </w:rPr>
        <w:t xml:space="preserve"> packet should be the approval form, a soft copy of the advertisement, a recruitment plan and timeline for benchmarking progress. The packet should be sent</w:t>
      </w:r>
      <w:r w:rsidRPr="008D3AA3">
        <w:rPr>
          <w:rFonts w:ascii="Garamond" w:hAnsi="Garamond" w:cs="Times New Roman"/>
          <w:sz w:val="28"/>
          <w:szCs w:val="28"/>
        </w:rPr>
        <w:t xml:space="preserve"> to the Office of </w:t>
      </w:r>
      <w:r w:rsidR="007214FA">
        <w:rPr>
          <w:rFonts w:ascii="Garamond" w:hAnsi="Garamond" w:cs="Times New Roman"/>
          <w:sz w:val="28"/>
          <w:szCs w:val="28"/>
        </w:rPr>
        <w:t>Human Resources</w:t>
      </w:r>
      <w:r w:rsidRPr="008D3AA3">
        <w:rPr>
          <w:rFonts w:ascii="Garamond" w:hAnsi="Garamond" w:cs="Times New Roman"/>
          <w:sz w:val="28"/>
          <w:szCs w:val="28"/>
        </w:rPr>
        <w:t xml:space="preserve">. If the form needs to be revised, it will be returned to the Search Chair. </w:t>
      </w:r>
      <w:r w:rsidRPr="008D3AA3">
        <w:rPr>
          <w:rFonts w:ascii="Garamond" w:hAnsi="Garamond" w:cs="Times New Roman"/>
          <w:color w:val="000000" w:themeColor="text1"/>
          <w:sz w:val="28"/>
          <w:szCs w:val="28"/>
        </w:rPr>
        <w:t xml:space="preserve">Upon final approval by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the Faculty Search will be assigned a Search Code and an Approval email will be sent to the Search Chair with that information.</w:t>
      </w:r>
    </w:p>
    <w:p w14:paraId="623F1A7E" w14:textId="51B12589" w:rsidR="007D0843" w:rsidRDefault="001E3DF3" w:rsidP="008D3AA3">
      <w:pPr>
        <w:pStyle w:val="ListParagraph"/>
        <w:autoSpaceDE w:val="0"/>
        <w:autoSpaceDN w:val="0"/>
        <w:adjustRightInd w:val="0"/>
        <w:spacing w:after="120" w:line="240" w:lineRule="auto"/>
        <w:ind w:left="0"/>
        <w:jc w:val="both"/>
        <w:rPr>
          <w:rFonts w:ascii="Garamond" w:hAnsi="Garamond" w:cs="Times New Roman"/>
          <w:sz w:val="28"/>
          <w:szCs w:val="28"/>
        </w:rPr>
      </w:pPr>
      <w:r w:rsidRPr="008D3AA3">
        <w:rPr>
          <w:rFonts w:ascii="Garamond" w:hAnsi="Garamond" w:cs="Times New Roman"/>
          <w:sz w:val="28"/>
          <w:szCs w:val="28"/>
        </w:rPr>
        <w:t xml:space="preserve">The form requires the following approvals (1) Department Chair, (2) Dean, and (3) </w:t>
      </w:r>
      <w:r w:rsidR="00784748">
        <w:rPr>
          <w:rFonts w:ascii="Garamond" w:hAnsi="Garamond" w:cs="Times New Roman"/>
          <w:sz w:val="28"/>
          <w:szCs w:val="28"/>
        </w:rPr>
        <w:t>Provost</w:t>
      </w:r>
      <w:r w:rsidRPr="008D3AA3">
        <w:rPr>
          <w:rFonts w:ascii="Garamond" w:hAnsi="Garamond" w:cs="Times New Roman"/>
          <w:sz w:val="28"/>
          <w:szCs w:val="28"/>
        </w:rPr>
        <w:t xml:space="preserve"> questions regarding completion of the Faculty Ad Approval form may be directed to the </w:t>
      </w:r>
      <w:r w:rsidR="007214FA">
        <w:rPr>
          <w:rFonts w:ascii="Garamond" w:hAnsi="Garamond" w:cs="Times New Roman"/>
          <w:sz w:val="28"/>
          <w:szCs w:val="28"/>
        </w:rPr>
        <w:t>HR</w:t>
      </w:r>
      <w:r w:rsidRPr="008D3AA3">
        <w:rPr>
          <w:rFonts w:ascii="Garamond" w:hAnsi="Garamond" w:cs="Times New Roman"/>
          <w:sz w:val="28"/>
          <w:szCs w:val="28"/>
        </w:rPr>
        <w:t xml:space="preserve"> office (817) 272-2106 o</w:t>
      </w:r>
      <w:r w:rsidR="00353B0D">
        <w:rPr>
          <w:rFonts w:ascii="Garamond" w:hAnsi="Garamond" w:cs="Times New Roman"/>
          <w:sz w:val="28"/>
          <w:szCs w:val="28"/>
        </w:rPr>
        <w:t xml:space="preserve">r </w:t>
      </w:r>
      <w:hyperlink r:id="rId10" w:history="1">
        <w:r w:rsidR="00353B0D">
          <w:rPr>
            <w:rStyle w:val="Hyperlink"/>
            <w:rFonts w:ascii="Garamond" w:hAnsi="Garamond" w:cs="Times New Roman"/>
            <w:sz w:val="28"/>
            <w:szCs w:val="28"/>
          </w:rPr>
          <w:t>heather.thompson@uta.edu</w:t>
        </w:r>
      </w:hyperlink>
      <w:r w:rsidR="00BD43A8">
        <w:rPr>
          <w:rFonts w:ascii="Garamond" w:hAnsi="Garamond" w:cs="Times New Roman"/>
          <w:sz w:val="28"/>
          <w:szCs w:val="28"/>
        </w:rPr>
        <w:t>.</w:t>
      </w:r>
    </w:p>
    <w:p w14:paraId="29E834E2" w14:textId="77777777" w:rsidR="00BD43A8" w:rsidRDefault="00BD43A8" w:rsidP="008D3AA3">
      <w:pPr>
        <w:pStyle w:val="ListParagraph"/>
        <w:autoSpaceDE w:val="0"/>
        <w:autoSpaceDN w:val="0"/>
        <w:adjustRightInd w:val="0"/>
        <w:spacing w:after="120" w:line="240" w:lineRule="auto"/>
        <w:ind w:left="0"/>
        <w:jc w:val="both"/>
        <w:rPr>
          <w:rFonts w:ascii="Garamond" w:hAnsi="Garamond" w:cs="Times New Roman"/>
          <w:b/>
          <w:bCs/>
          <w:color w:val="000000"/>
          <w:sz w:val="28"/>
          <w:szCs w:val="28"/>
        </w:rPr>
      </w:pPr>
    </w:p>
    <w:p w14:paraId="4C418529" w14:textId="77777777" w:rsidR="009973C1" w:rsidRPr="008D3AA3" w:rsidRDefault="009973C1" w:rsidP="008D3AA3">
      <w:pPr>
        <w:pStyle w:val="ListParagraph"/>
        <w:autoSpaceDE w:val="0"/>
        <w:autoSpaceDN w:val="0"/>
        <w:adjustRightInd w:val="0"/>
        <w:spacing w:after="120" w:line="240" w:lineRule="auto"/>
        <w:ind w:left="0"/>
        <w:jc w:val="both"/>
        <w:rPr>
          <w:rFonts w:ascii="Garamond" w:hAnsi="Garamond" w:cs="Times New Roman"/>
          <w:color w:val="000000"/>
          <w:sz w:val="28"/>
          <w:szCs w:val="28"/>
        </w:rPr>
      </w:pPr>
      <w:r w:rsidRPr="008D3AA3">
        <w:rPr>
          <w:rFonts w:ascii="Garamond" w:hAnsi="Garamond" w:cs="Times New Roman"/>
          <w:b/>
          <w:bCs/>
          <w:color w:val="000000"/>
          <w:sz w:val="28"/>
          <w:szCs w:val="28"/>
        </w:rPr>
        <w:t xml:space="preserve">Conduct a Department Review </w:t>
      </w:r>
    </w:p>
    <w:p w14:paraId="089E658B" w14:textId="77777777" w:rsidR="009973C1" w:rsidRPr="008D3AA3" w:rsidRDefault="00E639CA" w:rsidP="008D3AA3">
      <w:pPr>
        <w:autoSpaceDE w:val="0"/>
        <w:autoSpaceDN w:val="0"/>
        <w:adjustRightInd w:val="0"/>
        <w:spacing w:after="120" w:line="240" w:lineRule="auto"/>
        <w:jc w:val="both"/>
        <w:rPr>
          <w:rFonts w:ascii="Garamond" w:hAnsi="Garamond" w:cs="Times New Roman"/>
          <w:color w:val="000000"/>
          <w:sz w:val="28"/>
          <w:szCs w:val="28"/>
        </w:rPr>
      </w:pPr>
      <w:r w:rsidRPr="008D3AA3">
        <w:rPr>
          <w:rFonts w:ascii="Garamond" w:hAnsi="Garamond" w:cs="Times New Roman"/>
          <w:color w:val="000000"/>
          <w:sz w:val="28"/>
          <w:szCs w:val="28"/>
        </w:rPr>
        <w:t>T</w:t>
      </w:r>
      <w:r w:rsidR="009973C1" w:rsidRPr="008D3AA3">
        <w:rPr>
          <w:rFonts w:ascii="Garamond" w:hAnsi="Garamond" w:cs="Times New Roman"/>
          <w:color w:val="000000"/>
          <w:sz w:val="28"/>
          <w:szCs w:val="28"/>
        </w:rPr>
        <w:t xml:space="preserve">he Department </w:t>
      </w:r>
      <w:r w:rsidR="00815310" w:rsidRPr="008D3AA3">
        <w:rPr>
          <w:rFonts w:ascii="Garamond" w:hAnsi="Garamond" w:cs="Times New Roman"/>
          <w:color w:val="000000"/>
          <w:sz w:val="28"/>
          <w:szCs w:val="28"/>
        </w:rPr>
        <w:t>should</w:t>
      </w:r>
      <w:r w:rsidR="009973C1" w:rsidRPr="008D3AA3">
        <w:rPr>
          <w:rFonts w:ascii="Garamond" w:hAnsi="Garamond" w:cs="Times New Roman"/>
          <w:color w:val="000000"/>
          <w:sz w:val="28"/>
          <w:szCs w:val="28"/>
        </w:rPr>
        <w:t xml:space="preserve"> conduct </w:t>
      </w:r>
      <w:r w:rsidRPr="008D3AA3">
        <w:rPr>
          <w:rFonts w:ascii="Garamond" w:hAnsi="Garamond" w:cs="Times New Roman"/>
          <w:color w:val="000000"/>
          <w:sz w:val="28"/>
          <w:szCs w:val="28"/>
        </w:rPr>
        <w:t xml:space="preserve">an </w:t>
      </w:r>
      <w:r w:rsidR="00526942" w:rsidRPr="008D3AA3">
        <w:rPr>
          <w:rFonts w:ascii="Garamond" w:hAnsi="Garamond" w:cs="Times New Roman"/>
          <w:color w:val="000000"/>
          <w:sz w:val="28"/>
          <w:szCs w:val="28"/>
        </w:rPr>
        <w:t>a</w:t>
      </w:r>
      <w:r w:rsidRPr="008D3AA3">
        <w:rPr>
          <w:rFonts w:ascii="Garamond" w:hAnsi="Garamond" w:cs="Times New Roman"/>
          <w:color w:val="000000"/>
          <w:sz w:val="28"/>
          <w:szCs w:val="28"/>
        </w:rPr>
        <w:t>nnual review of the d</w:t>
      </w:r>
      <w:r w:rsidR="009973C1" w:rsidRPr="008D3AA3">
        <w:rPr>
          <w:rFonts w:ascii="Garamond" w:hAnsi="Garamond" w:cs="Times New Roman"/>
          <w:color w:val="000000"/>
          <w:sz w:val="28"/>
          <w:szCs w:val="28"/>
        </w:rPr>
        <w:t>epartment</w:t>
      </w:r>
      <w:r w:rsidRPr="008D3AA3">
        <w:rPr>
          <w:rFonts w:ascii="Garamond" w:hAnsi="Garamond" w:cs="Times New Roman"/>
          <w:color w:val="000000"/>
          <w:sz w:val="28"/>
          <w:szCs w:val="28"/>
        </w:rPr>
        <w:t xml:space="preserve"> </w:t>
      </w:r>
      <w:r w:rsidR="009973C1" w:rsidRPr="008D3AA3">
        <w:rPr>
          <w:rFonts w:ascii="Garamond" w:hAnsi="Garamond" w:cs="Times New Roman"/>
          <w:color w:val="000000"/>
          <w:sz w:val="28"/>
          <w:szCs w:val="28"/>
        </w:rPr>
        <w:t>to identify educational goals for recruiting new faculty as a result of retirements, resignations, programmatic shifts or enrollment surges. The Department’s educational goals must be the basis of the program’s decis</w:t>
      </w:r>
      <w:r w:rsidRPr="008D3AA3">
        <w:rPr>
          <w:rFonts w:ascii="Garamond" w:hAnsi="Garamond" w:cs="Times New Roman"/>
          <w:color w:val="000000"/>
          <w:sz w:val="28"/>
          <w:szCs w:val="28"/>
        </w:rPr>
        <w:t xml:space="preserve">ion making. </w:t>
      </w:r>
      <w:r w:rsidR="009973C1" w:rsidRPr="008D3AA3">
        <w:rPr>
          <w:rFonts w:ascii="Garamond" w:hAnsi="Garamond" w:cs="Times New Roman"/>
          <w:color w:val="000000"/>
          <w:sz w:val="28"/>
          <w:szCs w:val="28"/>
        </w:rPr>
        <w:t xml:space="preserve">For example, the Department may want to recruit new faculty to: </w:t>
      </w:r>
    </w:p>
    <w:p w14:paraId="3FAA2B56" w14:textId="77777777" w:rsidR="00C25660" w:rsidRPr="008D3AA3" w:rsidRDefault="009973C1" w:rsidP="008D3AA3">
      <w:pPr>
        <w:pStyle w:val="ListParagraph"/>
        <w:numPr>
          <w:ilvl w:val="0"/>
          <w:numId w:val="20"/>
        </w:numPr>
        <w:autoSpaceDE w:val="0"/>
        <w:autoSpaceDN w:val="0"/>
        <w:adjustRightInd w:val="0"/>
        <w:spacing w:after="0" w:line="240" w:lineRule="auto"/>
        <w:ind w:left="1080"/>
        <w:jc w:val="both"/>
        <w:rPr>
          <w:rFonts w:ascii="Garamond" w:hAnsi="Garamond" w:cs="Times New Roman"/>
          <w:color w:val="000000"/>
          <w:sz w:val="28"/>
          <w:szCs w:val="28"/>
        </w:rPr>
      </w:pPr>
      <w:r w:rsidRPr="008D3AA3">
        <w:rPr>
          <w:rFonts w:ascii="Garamond" w:hAnsi="Garamond" w:cs="Times New Roman"/>
          <w:color w:val="000000"/>
          <w:sz w:val="28"/>
          <w:szCs w:val="28"/>
        </w:rPr>
        <w:t xml:space="preserve">Create a diverse mission-sensitive </w:t>
      </w:r>
      <w:r w:rsidR="00F01C0A" w:rsidRPr="008D3AA3">
        <w:rPr>
          <w:rFonts w:ascii="Garamond" w:hAnsi="Garamond" w:cs="Times New Roman"/>
          <w:color w:val="000000"/>
          <w:sz w:val="28"/>
          <w:szCs w:val="28"/>
        </w:rPr>
        <w:t xml:space="preserve">faculty </w:t>
      </w:r>
    </w:p>
    <w:p w14:paraId="7E4D51AA" w14:textId="77777777" w:rsidR="00C25660" w:rsidRPr="008D3AA3" w:rsidRDefault="00F01C0A" w:rsidP="008D3AA3">
      <w:pPr>
        <w:pStyle w:val="ListParagraph"/>
        <w:numPr>
          <w:ilvl w:val="0"/>
          <w:numId w:val="20"/>
        </w:numPr>
        <w:autoSpaceDE w:val="0"/>
        <w:autoSpaceDN w:val="0"/>
        <w:adjustRightInd w:val="0"/>
        <w:spacing w:after="0" w:line="240" w:lineRule="auto"/>
        <w:ind w:left="1080"/>
        <w:jc w:val="both"/>
        <w:rPr>
          <w:rFonts w:ascii="Garamond" w:hAnsi="Garamond" w:cs="Times New Roman"/>
          <w:color w:val="000000"/>
          <w:sz w:val="28"/>
          <w:szCs w:val="28"/>
        </w:rPr>
      </w:pPr>
      <w:r w:rsidRPr="008D3AA3">
        <w:rPr>
          <w:rFonts w:ascii="Garamond" w:hAnsi="Garamond" w:cs="Times New Roman"/>
          <w:color w:val="000000"/>
          <w:sz w:val="28"/>
          <w:szCs w:val="28"/>
        </w:rPr>
        <w:t>Create</w:t>
      </w:r>
      <w:r w:rsidR="009973C1" w:rsidRPr="008D3AA3">
        <w:rPr>
          <w:rFonts w:ascii="Garamond" w:hAnsi="Garamond" w:cs="Times New Roman"/>
          <w:color w:val="000000"/>
          <w:sz w:val="28"/>
          <w:szCs w:val="28"/>
        </w:rPr>
        <w:t xml:space="preserve"> a faculty profile that mirrors the profile of student majors and minors in the </w:t>
      </w:r>
      <w:r w:rsidR="00C25660" w:rsidRPr="008D3AA3">
        <w:rPr>
          <w:rFonts w:ascii="Garamond" w:hAnsi="Garamond" w:cs="Times New Roman"/>
          <w:color w:val="000000"/>
          <w:sz w:val="28"/>
          <w:szCs w:val="28"/>
        </w:rPr>
        <w:t>Department</w:t>
      </w:r>
    </w:p>
    <w:p w14:paraId="7742D546" w14:textId="77777777" w:rsidR="00C25660" w:rsidRPr="008D3AA3" w:rsidRDefault="00F01C0A" w:rsidP="008D3AA3">
      <w:pPr>
        <w:pStyle w:val="ListParagraph"/>
        <w:numPr>
          <w:ilvl w:val="0"/>
          <w:numId w:val="20"/>
        </w:numPr>
        <w:autoSpaceDE w:val="0"/>
        <w:autoSpaceDN w:val="0"/>
        <w:adjustRightInd w:val="0"/>
        <w:spacing w:after="0" w:line="240" w:lineRule="auto"/>
        <w:ind w:left="1080"/>
        <w:jc w:val="both"/>
        <w:rPr>
          <w:rFonts w:ascii="Garamond" w:hAnsi="Garamond" w:cs="Times New Roman"/>
          <w:color w:val="000000"/>
          <w:sz w:val="28"/>
          <w:szCs w:val="28"/>
        </w:rPr>
      </w:pPr>
      <w:r w:rsidRPr="008D3AA3">
        <w:rPr>
          <w:rFonts w:ascii="Garamond" w:hAnsi="Garamond" w:cs="Times New Roman"/>
          <w:color w:val="000000"/>
          <w:sz w:val="28"/>
          <w:szCs w:val="28"/>
        </w:rPr>
        <w:t>Broaden</w:t>
      </w:r>
      <w:r w:rsidR="009973C1" w:rsidRPr="008D3AA3">
        <w:rPr>
          <w:rFonts w:ascii="Garamond" w:hAnsi="Garamond" w:cs="Times New Roman"/>
          <w:color w:val="000000"/>
          <w:sz w:val="28"/>
          <w:szCs w:val="28"/>
        </w:rPr>
        <w:t xml:space="preserve"> course offerings </w:t>
      </w:r>
    </w:p>
    <w:p w14:paraId="59FCDBA2" w14:textId="77777777" w:rsidR="00C25660" w:rsidRPr="008D3AA3" w:rsidRDefault="009973C1" w:rsidP="008D3AA3">
      <w:pPr>
        <w:pStyle w:val="ListParagraph"/>
        <w:numPr>
          <w:ilvl w:val="0"/>
          <w:numId w:val="20"/>
        </w:numPr>
        <w:autoSpaceDE w:val="0"/>
        <w:autoSpaceDN w:val="0"/>
        <w:adjustRightInd w:val="0"/>
        <w:spacing w:after="0" w:line="240" w:lineRule="auto"/>
        <w:ind w:left="1080"/>
        <w:jc w:val="both"/>
        <w:rPr>
          <w:rFonts w:ascii="Garamond" w:hAnsi="Garamond" w:cs="Times New Roman"/>
          <w:color w:val="000000"/>
          <w:sz w:val="28"/>
          <w:szCs w:val="28"/>
        </w:rPr>
      </w:pPr>
      <w:r w:rsidRPr="008D3AA3">
        <w:rPr>
          <w:rFonts w:ascii="Garamond" w:hAnsi="Garamond" w:cs="Times New Roman"/>
          <w:color w:val="000000"/>
          <w:sz w:val="28"/>
          <w:szCs w:val="28"/>
        </w:rPr>
        <w:t xml:space="preserve">Transform the curriculum </w:t>
      </w:r>
    </w:p>
    <w:p w14:paraId="379D4850" w14:textId="65C91775" w:rsidR="007D0843" w:rsidRDefault="009973C1" w:rsidP="008D3AA3">
      <w:pPr>
        <w:pStyle w:val="ListParagraph"/>
        <w:numPr>
          <w:ilvl w:val="0"/>
          <w:numId w:val="20"/>
        </w:numPr>
        <w:autoSpaceDE w:val="0"/>
        <w:autoSpaceDN w:val="0"/>
        <w:adjustRightInd w:val="0"/>
        <w:spacing w:after="0" w:line="240" w:lineRule="auto"/>
        <w:ind w:left="1080"/>
        <w:jc w:val="both"/>
        <w:rPr>
          <w:rFonts w:ascii="Garamond" w:hAnsi="Garamond" w:cs="Times New Roman"/>
          <w:color w:val="000000"/>
          <w:sz w:val="28"/>
          <w:szCs w:val="28"/>
        </w:rPr>
      </w:pPr>
      <w:r w:rsidRPr="008D3AA3">
        <w:rPr>
          <w:rFonts w:ascii="Garamond" w:hAnsi="Garamond" w:cs="Times New Roman"/>
          <w:color w:val="000000"/>
          <w:sz w:val="28"/>
          <w:szCs w:val="28"/>
        </w:rPr>
        <w:t xml:space="preserve">Add or expand an area of research </w:t>
      </w:r>
    </w:p>
    <w:p w14:paraId="27EC068C" w14:textId="77777777" w:rsidR="00CA6302" w:rsidRPr="008D3AA3" w:rsidRDefault="00CA6302" w:rsidP="008D3AA3">
      <w:pPr>
        <w:spacing w:after="120"/>
        <w:jc w:val="both"/>
        <w:rPr>
          <w:rStyle w:val="Strong"/>
          <w:rFonts w:ascii="Garamond" w:hAnsi="Garamond" w:cs="Times New Roman"/>
          <w:color w:val="646464"/>
          <w:sz w:val="28"/>
          <w:szCs w:val="28"/>
          <w:shd w:val="clear" w:color="auto" w:fill="FFFFFF"/>
        </w:rPr>
      </w:pPr>
      <w:r w:rsidRPr="008D3AA3">
        <w:rPr>
          <w:rFonts w:ascii="Garamond" w:hAnsi="Garamond" w:cs="Times New Roman"/>
          <w:i/>
          <w:sz w:val="28"/>
          <w:szCs w:val="28"/>
        </w:rPr>
        <w:t>“We cannot solve our problems with the same thinking we used when we created them.” - Albert Einstein</w:t>
      </w:r>
    </w:p>
    <w:p w14:paraId="480429ED" w14:textId="544FF09E" w:rsidR="007D0843" w:rsidRDefault="009973C1" w:rsidP="008D3AA3">
      <w:pPr>
        <w:autoSpaceDE w:val="0"/>
        <w:autoSpaceDN w:val="0"/>
        <w:adjustRightInd w:val="0"/>
        <w:spacing w:after="120" w:line="240" w:lineRule="auto"/>
        <w:jc w:val="both"/>
        <w:rPr>
          <w:rFonts w:ascii="Garamond" w:hAnsi="Garamond" w:cs="Times New Roman"/>
          <w:color w:val="000000"/>
          <w:sz w:val="28"/>
          <w:szCs w:val="28"/>
        </w:rPr>
      </w:pPr>
      <w:r w:rsidRPr="008D3AA3">
        <w:rPr>
          <w:rFonts w:ascii="Garamond" w:hAnsi="Garamond" w:cs="Times New Roman"/>
          <w:color w:val="000000"/>
          <w:sz w:val="28"/>
          <w:szCs w:val="28"/>
        </w:rPr>
        <w:lastRenderedPageBreak/>
        <w:t xml:space="preserve">To avoid inadvertently contributing to further ethnic and gender disparities within the </w:t>
      </w:r>
      <w:bookmarkStart w:id="9" w:name="_GoBack"/>
      <w:bookmarkEnd w:id="9"/>
      <w:r w:rsidR="00ED6B30" w:rsidRPr="008D3AA3">
        <w:rPr>
          <w:rFonts w:ascii="Garamond" w:hAnsi="Garamond" w:cs="Times New Roman"/>
          <w:color w:val="000000"/>
          <w:sz w:val="28"/>
          <w:szCs w:val="28"/>
        </w:rPr>
        <w:t>Department or</w:t>
      </w:r>
      <w:r w:rsidRPr="008D3AA3">
        <w:rPr>
          <w:rFonts w:ascii="Garamond" w:hAnsi="Garamond" w:cs="Times New Roman"/>
          <w:color w:val="000000"/>
          <w:sz w:val="28"/>
          <w:szCs w:val="28"/>
        </w:rPr>
        <w:t xml:space="preserve"> hiring faculty who do not value UT Arlington’s commitment to diversity, compare the ethnicity and gender of students in the department with the ethnicity and gender of the faculty. Also compare the ethnicity and gender of the student body with the ethnicity of the faculty in the department. If the ethnic and gender representation of faculty does not reflect the proportional representation of students in </w:t>
      </w:r>
      <w:r w:rsidR="00353B0D">
        <w:rPr>
          <w:rFonts w:ascii="Garamond" w:hAnsi="Garamond" w:cs="Times New Roman"/>
          <w:color w:val="000000"/>
          <w:sz w:val="28"/>
          <w:szCs w:val="28"/>
        </w:rPr>
        <w:t xml:space="preserve">the department and UT Arlington </w:t>
      </w:r>
      <w:r w:rsidRPr="008D3AA3">
        <w:rPr>
          <w:rFonts w:ascii="Garamond" w:hAnsi="Garamond" w:cs="Times New Roman"/>
          <w:color w:val="000000"/>
          <w:sz w:val="28"/>
          <w:szCs w:val="28"/>
        </w:rPr>
        <w:t xml:space="preserve">student body, use data in Faculty Availability Statistics, and other national pools for the field </w:t>
      </w:r>
      <w:r w:rsidR="00ED6B30" w:rsidRPr="008D3AA3">
        <w:rPr>
          <w:rFonts w:ascii="Garamond" w:hAnsi="Garamond" w:cs="Times New Roman"/>
          <w:color w:val="000000"/>
          <w:sz w:val="28"/>
          <w:szCs w:val="28"/>
        </w:rPr>
        <w:t>and</w:t>
      </w:r>
      <w:r w:rsidRPr="008D3AA3">
        <w:rPr>
          <w:rFonts w:ascii="Garamond" w:hAnsi="Garamond" w:cs="Times New Roman"/>
          <w:color w:val="000000"/>
          <w:sz w:val="28"/>
          <w:szCs w:val="28"/>
        </w:rPr>
        <w:t xml:space="preserve"> for subfields in which the Department is hiring to determine the availability of candidates. Availability is an estimate of the number of qualified faculty in a specific discipline, including underrepresented groups, available for employment at colleges and universities in the United States. Compare the number of underrepresented faculty in the department or discipline with the number available for employment.</w:t>
      </w:r>
    </w:p>
    <w:p w14:paraId="62C93D51" w14:textId="77777777" w:rsidR="007D0843" w:rsidRDefault="007D0843" w:rsidP="008D3AA3">
      <w:pPr>
        <w:autoSpaceDE w:val="0"/>
        <w:autoSpaceDN w:val="0"/>
        <w:adjustRightInd w:val="0"/>
        <w:spacing w:after="120" w:line="240" w:lineRule="auto"/>
        <w:jc w:val="both"/>
        <w:rPr>
          <w:rFonts w:ascii="Garamond" w:hAnsi="Garamond" w:cs="Times New Roman"/>
          <w:b/>
          <w:bCs/>
          <w:color w:val="000000" w:themeColor="text1"/>
          <w:sz w:val="28"/>
          <w:szCs w:val="28"/>
        </w:rPr>
      </w:pPr>
    </w:p>
    <w:p w14:paraId="5D422C8F" w14:textId="77777777" w:rsidR="007D0843" w:rsidRPr="00EC0005" w:rsidRDefault="007D0843" w:rsidP="007D0843">
      <w:pPr>
        <w:autoSpaceDE w:val="0"/>
        <w:autoSpaceDN w:val="0"/>
        <w:adjustRightInd w:val="0"/>
        <w:spacing w:after="120" w:line="240" w:lineRule="auto"/>
        <w:jc w:val="both"/>
        <w:rPr>
          <w:rFonts w:ascii="Garamond" w:hAnsi="Garamond" w:cs="Times New Roman"/>
          <w:b/>
          <w:bCs/>
          <w:color w:val="000000" w:themeColor="text1"/>
          <w:sz w:val="28"/>
          <w:szCs w:val="28"/>
        </w:rPr>
      </w:pPr>
      <w:r w:rsidRPr="00EC0005">
        <w:rPr>
          <w:rFonts w:ascii="Garamond" w:hAnsi="Garamond" w:cs="Times New Roman"/>
          <w:b/>
          <w:bCs/>
          <w:color w:val="000000" w:themeColor="text1"/>
          <w:sz w:val="28"/>
          <w:szCs w:val="28"/>
        </w:rPr>
        <w:t>Recruit</w:t>
      </w:r>
      <w:r>
        <w:rPr>
          <w:rFonts w:ascii="Garamond" w:hAnsi="Garamond" w:cs="Times New Roman"/>
          <w:b/>
          <w:bCs/>
          <w:color w:val="000000" w:themeColor="text1"/>
          <w:sz w:val="28"/>
          <w:szCs w:val="28"/>
        </w:rPr>
        <w:t>ment Plan</w:t>
      </w:r>
    </w:p>
    <w:p w14:paraId="4EB44583" w14:textId="77777777" w:rsidR="007D0843" w:rsidRDefault="007D0843" w:rsidP="007D0843">
      <w:p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i/>
          <w:color w:val="000000" w:themeColor="text1"/>
          <w:sz w:val="28"/>
          <w:szCs w:val="28"/>
        </w:rPr>
        <w:t>Recruiting and networking must include searching for diverse candidates and expanding the reach to identify candidates whom the institution has not traditionally engaged.  This activity cannot be overstated. Different kinds of recruiting methods, techniques, and locations must be used to change the composition of recruiting pools from those that are usually identified. Every search should aim to identify the best possible candidate, and this is only possible by searching far, wide, and into every possible community</w:t>
      </w:r>
      <w:r w:rsidRPr="00EC0005">
        <w:rPr>
          <w:rFonts w:ascii="Garamond" w:hAnsi="Garamond" w:cs="Times New Roman"/>
          <w:color w:val="000000" w:themeColor="text1"/>
          <w:sz w:val="28"/>
          <w:szCs w:val="28"/>
        </w:rPr>
        <w:t xml:space="preserve"> (Lee, 2014).  </w:t>
      </w:r>
    </w:p>
    <w:p w14:paraId="25736BF6" w14:textId="77777777" w:rsidR="009E5AC3" w:rsidRPr="008D3AA3" w:rsidRDefault="0050435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Search Committee </w:t>
      </w:r>
      <w:r w:rsidR="00A26E67" w:rsidRPr="008D3AA3">
        <w:rPr>
          <w:rFonts w:ascii="Garamond" w:hAnsi="Garamond" w:cs="Times New Roman"/>
          <w:color w:val="000000" w:themeColor="text1"/>
          <w:sz w:val="28"/>
          <w:szCs w:val="28"/>
        </w:rPr>
        <w:t xml:space="preserve">chair </w:t>
      </w:r>
      <w:r w:rsidRPr="008D3AA3">
        <w:rPr>
          <w:rFonts w:ascii="Garamond" w:hAnsi="Garamond" w:cs="Times New Roman"/>
          <w:color w:val="000000" w:themeColor="text1"/>
          <w:sz w:val="28"/>
          <w:szCs w:val="28"/>
        </w:rPr>
        <w:t xml:space="preserve">will </w:t>
      </w:r>
      <w:r w:rsidR="00A26E67" w:rsidRPr="008D3AA3">
        <w:rPr>
          <w:rFonts w:ascii="Garamond" w:hAnsi="Garamond" w:cs="Times New Roman"/>
          <w:color w:val="000000" w:themeColor="text1"/>
          <w:sz w:val="28"/>
          <w:szCs w:val="28"/>
        </w:rPr>
        <w:t xml:space="preserve">work with the Department Chair to create </w:t>
      </w:r>
      <w:r w:rsidR="00E639CA" w:rsidRPr="008D3AA3">
        <w:rPr>
          <w:rFonts w:ascii="Garamond" w:hAnsi="Garamond" w:cs="Times New Roman"/>
          <w:color w:val="000000" w:themeColor="text1"/>
          <w:sz w:val="28"/>
          <w:szCs w:val="28"/>
        </w:rPr>
        <w:t>a recruitment p</w:t>
      </w:r>
      <w:r w:rsidRPr="008D3AA3">
        <w:rPr>
          <w:rFonts w:ascii="Garamond" w:hAnsi="Garamond" w:cs="Times New Roman"/>
          <w:color w:val="000000" w:themeColor="text1"/>
          <w:sz w:val="28"/>
          <w:szCs w:val="28"/>
        </w:rPr>
        <w:t>lan</w:t>
      </w:r>
      <w:r w:rsidR="00A26E67" w:rsidRPr="008D3AA3">
        <w:rPr>
          <w:rFonts w:ascii="Garamond" w:hAnsi="Garamond" w:cs="Times New Roman"/>
          <w:color w:val="000000" w:themeColor="text1"/>
          <w:sz w:val="28"/>
          <w:szCs w:val="28"/>
        </w:rPr>
        <w:t xml:space="preserve"> which will consist of the</w:t>
      </w:r>
      <w:r w:rsidR="009E5AC3" w:rsidRPr="008D3AA3">
        <w:rPr>
          <w:rFonts w:ascii="Garamond" w:hAnsi="Garamond" w:cs="Times New Roman"/>
          <w:color w:val="000000" w:themeColor="text1"/>
          <w:sz w:val="28"/>
          <w:szCs w:val="28"/>
        </w:rPr>
        <w:t>:</w:t>
      </w:r>
    </w:p>
    <w:p w14:paraId="58019335" w14:textId="47145A86" w:rsidR="009E5AC3" w:rsidRPr="008D3AA3" w:rsidRDefault="00353B0D"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Advertisement</w:t>
      </w:r>
      <w:r w:rsidR="009E5AC3" w:rsidRPr="008D3AA3">
        <w:rPr>
          <w:rFonts w:ascii="Garamond" w:hAnsi="Garamond" w:cs="Times New Roman"/>
          <w:color w:val="000000" w:themeColor="text1"/>
          <w:sz w:val="28"/>
          <w:szCs w:val="28"/>
        </w:rPr>
        <w:t xml:space="preserve">; </w:t>
      </w:r>
    </w:p>
    <w:p w14:paraId="4F794619" w14:textId="5322F3A5" w:rsidR="009E5AC3" w:rsidRPr="008D3AA3" w:rsidRDefault="00353B0D"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Position</w:t>
      </w:r>
      <w:r w:rsidR="00A26E67" w:rsidRPr="008D3AA3">
        <w:rPr>
          <w:rFonts w:ascii="Garamond" w:hAnsi="Garamond" w:cs="Times New Roman"/>
          <w:color w:val="000000" w:themeColor="text1"/>
          <w:sz w:val="28"/>
          <w:szCs w:val="28"/>
        </w:rPr>
        <w:t xml:space="preserve"> description</w:t>
      </w:r>
      <w:r w:rsidR="009E5AC3" w:rsidRPr="008D3AA3">
        <w:rPr>
          <w:rFonts w:ascii="Garamond" w:hAnsi="Garamond" w:cs="Times New Roman"/>
          <w:color w:val="000000" w:themeColor="text1"/>
          <w:sz w:val="28"/>
          <w:szCs w:val="28"/>
        </w:rPr>
        <w:t xml:space="preserve">; </w:t>
      </w:r>
    </w:p>
    <w:p w14:paraId="7A8311DB" w14:textId="77777777" w:rsidR="009E5AC3" w:rsidRPr="008D3AA3" w:rsidRDefault="00A26E67"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Ad Approval Form</w:t>
      </w:r>
      <w:r w:rsidR="009E5AC3" w:rsidRPr="008D3AA3">
        <w:rPr>
          <w:rFonts w:ascii="Garamond" w:hAnsi="Garamond" w:cs="Times New Roman"/>
          <w:color w:val="000000" w:themeColor="text1"/>
          <w:sz w:val="28"/>
          <w:szCs w:val="28"/>
        </w:rPr>
        <w:t>;</w:t>
      </w:r>
      <w:r w:rsidRPr="008D3AA3">
        <w:rPr>
          <w:rFonts w:ascii="Garamond" w:hAnsi="Garamond" w:cs="Times New Roman"/>
          <w:color w:val="000000" w:themeColor="text1"/>
          <w:sz w:val="28"/>
          <w:szCs w:val="28"/>
        </w:rPr>
        <w:t xml:space="preserve"> and </w:t>
      </w:r>
    </w:p>
    <w:p w14:paraId="11510A87" w14:textId="3F814FDE" w:rsidR="009E5AC3" w:rsidRPr="008D3AA3" w:rsidRDefault="008D3AA3"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w:t>
      </w:r>
      <w:r w:rsidR="00A26E67" w:rsidRPr="008D3AA3">
        <w:rPr>
          <w:rFonts w:ascii="Garamond" w:hAnsi="Garamond" w:cs="Times New Roman"/>
          <w:color w:val="000000" w:themeColor="text1"/>
          <w:sz w:val="28"/>
          <w:szCs w:val="28"/>
        </w:rPr>
        <w:t>ime</w:t>
      </w:r>
      <w:r>
        <w:rPr>
          <w:rFonts w:ascii="Garamond" w:hAnsi="Garamond" w:cs="Times New Roman"/>
          <w:color w:val="000000" w:themeColor="text1"/>
          <w:sz w:val="28"/>
          <w:szCs w:val="28"/>
        </w:rPr>
        <w:t>-</w:t>
      </w:r>
      <w:r w:rsidR="00A26E67" w:rsidRPr="008D3AA3">
        <w:rPr>
          <w:rFonts w:ascii="Garamond" w:hAnsi="Garamond" w:cs="Times New Roman"/>
          <w:color w:val="000000" w:themeColor="text1"/>
          <w:sz w:val="28"/>
          <w:szCs w:val="28"/>
        </w:rPr>
        <w:t xml:space="preserve">line. </w:t>
      </w:r>
    </w:p>
    <w:p w14:paraId="1850BD65" w14:textId="759AF39A" w:rsidR="007D0843" w:rsidRDefault="00912546"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Search Committee chair is strongly encouraged to utilize resources identified in consultation with the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xml:space="preserve"> </w:t>
      </w:r>
      <w:r w:rsidR="009E5AC3" w:rsidRPr="008D3AA3">
        <w:rPr>
          <w:rFonts w:ascii="Garamond" w:hAnsi="Garamond" w:cs="Times New Roman"/>
          <w:color w:val="000000" w:themeColor="text1"/>
          <w:sz w:val="28"/>
          <w:szCs w:val="28"/>
        </w:rPr>
        <w:t xml:space="preserve">and </w:t>
      </w:r>
      <w:r w:rsidRPr="008D3AA3">
        <w:rPr>
          <w:rFonts w:ascii="Garamond" w:hAnsi="Garamond" w:cs="Times New Roman"/>
          <w:color w:val="000000" w:themeColor="text1"/>
          <w:sz w:val="28"/>
          <w:szCs w:val="28"/>
        </w:rPr>
        <w:t xml:space="preserve">DFA in order to develop an effective recruitment plan. </w:t>
      </w:r>
      <w:r w:rsidR="00A26E67" w:rsidRPr="008D3AA3">
        <w:rPr>
          <w:rFonts w:ascii="Garamond" w:hAnsi="Garamond" w:cs="Times New Roman"/>
          <w:color w:val="000000" w:themeColor="text1"/>
          <w:sz w:val="28"/>
          <w:szCs w:val="28"/>
        </w:rPr>
        <w:t>T</w:t>
      </w:r>
      <w:r w:rsidR="00504357" w:rsidRPr="008D3AA3">
        <w:rPr>
          <w:rFonts w:ascii="Garamond" w:hAnsi="Garamond" w:cs="Times New Roman"/>
          <w:color w:val="000000" w:themeColor="text1"/>
          <w:sz w:val="28"/>
          <w:szCs w:val="28"/>
        </w:rPr>
        <w:t>he objective of the recruitment plan is to identify the Search Committee’s administrative</w:t>
      </w:r>
      <w:r w:rsidR="00930CEE"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process for conducting the search, and the recruiting efforts the Committee will employ</w:t>
      </w:r>
      <w:r w:rsidR="00845E66"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to obtain a broad and diverse pool of candidates.</w:t>
      </w:r>
      <w:r w:rsidR="00A26E67" w:rsidRPr="008D3AA3">
        <w:rPr>
          <w:rFonts w:ascii="Garamond" w:hAnsi="Garamond" w:cs="Times New Roman"/>
          <w:color w:val="000000" w:themeColor="text1"/>
          <w:sz w:val="28"/>
          <w:szCs w:val="28"/>
        </w:rPr>
        <w:t xml:space="preserve"> </w:t>
      </w:r>
    </w:p>
    <w:p w14:paraId="6C7E9591" w14:textId="77777777" w:rsidR="007D0843" w:rsidRDefault="007D0843" w:rsidP="008D3AA3">
      <w:pPr>
        <w:autoSpaceDE w:val="0"/>
        <w:autoSpaceDN w:val="0"/>
        <w:adjustRightInd w:val="0"/>
        <w:spacing w:after="120" w:line="240" w:lineRule="auto"/>
        <w:jc w:val="both"/>
        <w:rPr>
          <w:rFonts w:ascii="Garamond" w:hAnsi="Garamond" w:cs="Times New Roman"/>
          <w:b/>
          <w:bCs/>
          <w:color w:val="000000" w:themeColor="text1"/>
          <w:sz w:val="28"/>
          <w:szCs w:val="28"/>
        </w:rPr>
      </w:pPr>
    </w:p>
    <w:p w14:paraId="5C9629B8" w14:textId="77777777" w:rsidR="007869B3" w:rsidRDefault="007869B3" w:rsidP="008D3AA3">
      <w:pPr>
        <w:autoSpaceDE w:val="0"/>
        <w:autoSpaceDN w:val="0"/>
        <w:adjustRightInd w:val="0"/>
        <w:spacing w:after="120" w:line="240" w:lineRule="auto"/>
        <w:jc w:val="both"/>
        <w:rPr>
          <w:rFonts w:ascii="Garamond" w:hAnsi="Garamond" w:cs="Times New Roman"/>
          <w:b/>
          <w:bCs/>
          <w:color w:val="000000" w:themeColor="text1"/>
          <w:sz w:val="28"/>
          <w:szCs w:val="28"/>
        </w:rPr>
      </w:pPr>
    </w:p>
    <w:p w14:paraId="07CB5DC0" w14:textId="77777777" w:rsidR="007869B3" w:rsidRDefault="007869B3" w:rsidP="008D3AA3">
      <w:pPr>
        <w:autoSpaceDE w:val="0"/>
        <w:autoSpaceDN w:val="0"/>
        <w:adjustRightInd w:val="0"/>
        <w:spacing w:after="120" w:line="240" w:lineRule="auto"/>
        <w:jc w:val="both"/>
        <w:rPr>
          <w:rFonts w:ascii="Garamond" w:hAnsi="Garamond" w:cs="Times New Roman"/>
          <w:b/>
          <w:bCs/>
          <w:color w:val="000000" w:themeColor="text1"/>
          <w:sz w:val="28"/>
          <w:szCs w:val="28"/>
        </w:rPr>
      </w:pPr>
    </w:p>
    <w:p w14:paraId="4F3CDFA0" w14:textId="77777777" w:rsidR="00504357" w:rsidRPr="008D3AA3" w:rsidRDefault="00504357" w:rsidP="008D3AA3">
      <w:pPr>
        <w:autoSpaceDE w:val="0"/>
        <w:autoSpaceDN w:val="0"/>
        <w:adjustRightInd w:val="0"/>
        <w:spacing w:after="120" w:line="240" w:lineRule="auto"/>
        <w:jc w:val="both"/>
        <w:rPr>
          <w:rFonts w:ascii="Garamond" w:hAnsi="Garamond" w:cs="Times New Roman"/>
          <w:b/>
          <w:bCs/>
          <w:color w:val="000000" w:themeColor="text1"/>
          <w:sz w:val="28"/>
          <w:szCs w:val="28"/>
        </w:rPr>
      </w:pPr>
      <w:r w:rsidRPr="008D3AA3">
        <w:rPr>
          <w:rFonts w:ascii="Garamond" w:hAnsi="Garamond" w:cs="Times New Roman"/>
          <w:b/>
          <w:bCs/>
          <w:color w:val="000000" w:themeColor="text1"/>
          <w:sz w:val="28"/>
          <w:szCs w:val="28"/>
        </w:rPr>
        <w:t>Advertisements</w:t>
      </w:r>
    </w:p>
    <w:p w14:paraId="7694DBEF" w14:textId="2A2AD2F5" w:rsidR="007D0843" w:rsidRDefault="0050435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lastRenderedPageBreak/>
        <w:t xml:space="preserve">Advertisements for positions </w:t>
      </w:r>
      <w:r w:rsidR="00EA4448" w:rsidRPr="008D3AA3">
        <w:rPr>
          <w:rFonts w:ascii="Garamond" w:hAnsi="Garamond" w:cs="Times New Roman"/>
          <w:color w:val="000000" w:themeColor="text1"/>
          <w:sz w:val="28"/>
          <w:szCs w:val="28"/>
        </w:rPr>
        <w:t>should</w:t>
      </w:r>
      <w:r w:rsidRPr="008D3AA3">
        <w:rPr>
          <w:rFonts w:ascii="Garamond" w:hAnsi="Garamond" w:cs="Times New Roman"/>
          <w:color w:val="000000" w:themeColor="text1"/>
          <w:sz w:val="28"/>
          <w:szCs w:val="28"/>
        </w:rPr>
        <w:t xml:space="preserve"> be written by the Search Committee as part of the</w:t>
      </w:r>
      <w:r w:rsidR="00930CE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Recruitment Plan and, therefore reviewed, and approved by the Department Chair and Dean</w:t>
      </w:r>
      <w:r w:rsidR="00930CE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 xml:space="preserve">before they can be submitted to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w:t>
      </w:r>
      <w:r w:rsidR="00930CEE" w:rsidRPr="008D3AA3">
        <w:rPr>
          <w:rFonts w:ascii="Garamond" w:hAnsi="Garamond" w:cs="Times New Roman"/>
          <w:color w:val="000000" w:themeColor="text1"/>
          <w:sz w:val="28"/>
          <w:szCs w:val="28"/>
        </w:rPr>
        <w:t xml:space="preserve">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xml:space="preserve"> will ensure the position described in the advertisement meets compliance and University</w:t>
      </w:r>
      <w:r w:rsidR="00930CE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standards. Positions must be identified according to college, title of the position, qualification</w:t>
      </w:r>
      <w:r w:rsidR="00930CE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requirements, and duties.</w:t>
      </w:r>
    </w:p>
    <w:p w14:paraId="47C66306" w14:textId="77777777" w:rsidR="0051525A" w:rsidRDefault="0050435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advertisement will contain several required elements</w:t>
      </w:r>
      <w:r w:rsidRPr="008D3AA3">
        <w:rPr>
          <w:rFonts w:ascii="Garamond" w:hAnsi="Garamond" w:cs="Times New Roman"/>
          <w:b/>
          <w:bCs/>
          <w:color w:val="000000" w:themeColor="text1"/>
          <w:sz w:val="28"/>
          <w:szCs w:val="28"/>
        </w:rPr>
        <w:t xml:space="preserve">. </w:t>
      </w:r>
      <w:r w:rsidRPr="008D3AA3">
        <w:rPr>
          <w:rFonts w:ascii="Garamond" w:hAnsi="Garamond" w:cs="Times New Roman"/>
          <w:color w:val="000000" w:themeColor="text1"/>
          <w:sz w:val="28"/>
          <w:szCs w:val="28"/>
        </w:rPr>
        <w:t>However, as advertisement content</w:t>
      </w:r>
      <w:r w:rsidR="004F69F3"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determines who can be interviewed and hired, draft qualifications carefully so they are not overly</w:t>
      </w:r>
      <w:r w:rsidR="004F69F3"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 xml:space="preserve">restrictive. </w:t>
      </w:r>
    </w:p>
    <w:p w14:paraId="20D1B91E" w14:textId="77777777" w:rsidR="0051525A" w:rsidRDefault="0051525A" w:rsidP="008D3AA3">
      <w:pPr>
        <w:autoSpaceDE w:val="0"/>
        <w:autoSpaceDN w:val="0"/>
        <w:adjustRightInd w:val="0"/>
        <w:spacing w:after="120" w:line="240" w:lineRule="auto"/>
        <w:jc w:val="both"/>
        <w:rPr>
          <w:rFonts w:ascii="Garamond" w:hAnsi="Garamond" w:cs="Times New Roman"/>
          <w:color w:val="000000" w:themeColor="text1"/>
          <w:sz w:val="28"/>
          <w:szCs w:val="28"/>
        </w:rPr>
      </w:pPr>
    </w:p>
    <w:p w14:paraId="28B788DE" w14:textId="77777777" w:rsidR="00504357" w:rsidRPr="008D3AA3" w:rsidRDefault="0050435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b/>
          <w:color w:val="000000" w:themeColor="text1"/>
          <w:sz w:val="28"/>
          <w:szCs w:val="28"/>
        </w:rPr>
        <w:t>Advertisements should include:</w:t>
      </w:r>
    </w:p>
    <w:p w14:paraId="240A85BD" w14:textId="6E52671E" w:rsidR="00504357" w:rsidRPr="008D3AA3" w:rsidRDefault="00353B0D"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w:t>
      </w:r>
      <w:r w:rsidR="00504357" w:rsidRPr="008D3AA3">
        <w:rPr>
          <w:rFonts w:ascii="Garamond" w:hAnsi="Garamond" w:cs="Times New Roman"/>
          <w:color w:val="000000" w:themeColor="text1"/>
          <w:sz w:val="28"/>
          <w:szCs w:val="28"/>
        </w:rPr>
        <w:t xml:space="preserve"> name of the position/rank</w:t>
      </w:r>
    </w:p>
    <w:p w14:paraId="42B97C60" w14:textId="536BE293" w:rsidR="00504357" w:rsidRPr="008D3AA3" w:rsidRDefault="00353B0D"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w:t>
      </w:r>
      <w:r w:rsidR="00504357" w:rsidRPr="008D3AA3">
        <w:rPr>
          <w:rFonts w:ascii="Garamond" w:hAnsi="Garamond" w:cs="Times New Roman"/>
          <w:color w:val="000000" w:themeColor="text1"/>
          <w:sz w:val="28"/>
          <w:szCs w:val="28"/>
        </w:rPr>
        <w:t xml:space="preserve"> deadlines or closing dates, if applicable for the position</w:t>
      </w:r>
    </w:p>
    <w:p w14:paraId="60E54B1C" w14:textId="071DDC55" w:rsidR="00504357" w:rsidRPr="008D3AA3" w:rsidRDefault="00353B0D"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w:t>
      </w:r>
      <w:r>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“Required Qualifications” and “Preferred Qualifications” with descriptions of the</w:t>
      </w:r>
      <w:r w:rsidR="004F69F3"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knowledge, skills, and abilities for the position (A generalized comment is preferable to</w:t>
      </w:r>
      <w:r w:rsidR="004F69F3"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citing a specific number of years)</w:t>
      </w:r>
    </w:p>
    <w:p w14:paraId="577F6203" w14:textId="10F47B51" w:rsidR="00504357" w:rsidRPr="008D3AA3" w:rsidRDefault="00353B0D"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w:t>
      </w:r>
      <w:r w:rsidR="00504357" w:rsidRPr="008D3AA3">
        <w:rPr>
          <w:rFonts w:ascii="Garamond" w:hAnsi="Garamond" w:cs="Times New Roman"/>
          <w:color w:val="000000" w:themeColor="text1"/>
          <w:sz w:val="28"/>
          <w:szCs w:val="28"/>
        </w:rPr>
        <w:t xml:space="preserve"> detailed description of information candidates must submit</w:t>
      </w:r>
    </w:p>
    <w:p w14:paraId="4CDFFC0F" w14:textId="0062BA66" w:rsidR="00504357" w:rsidRPr="008D3AA3" w:rsidRDefault="00353B0D"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Advertisements</w:t>
      </w:r>
      <w:r w:rsidR="00504357" w:rsidRPr="008D3AA3">
        <w:rPr>
          <w:rFonts w:ascii="Garamond" w:hAnsi="Garamond" w:cs="Times New Roman"/>
          <w:color w:val="000000" w:themeColor="text1"/>
          <w:sz w:val="28"/>
          <w:szCs w:val="28"/>
        </w:rPr>
        <w:t xml:space="preserve"> can include a stand-alone paragraph for each rank</w:t>
      </w:r>
    </w:p>
    <w:p w14:paraId="47D5A5AA" w14:textId="39AAFED6" w:rsidR="00504357" w:rsidRPr="008D3AA3" w:rsidRDefault="00353B0D"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Advertisements</w:t>
      </w:r>
      <w:r w:rsidR="00504357" w:rsidRPr="008D3AA3">
        <w:rPr>
          <w:rFonts w:ascii="Garamond" w:hAnsi="Garamond" w:cs="Times New Roman"/>
          <w:color w:val="000000" w:themeColor="text1"/>
          <w:sz w:val="28"/>
          <w:szCs w:val="28"/>
        </w:rPr>
        <w:t xml:space="preserve"> for “open rank” positions must describe criteria for applying for each</w:t>
      </w:r>
      <w:r w:rsidR="001930F2"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professorial rank</w:t>
      </w:r>
    </w:p>
    <w:p w14:paraId="6331076D" w14:textId="2BD61609" w:rsidR="007D0843" w:rsidRDefault="00353B0D"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w:t>
      </w:r>
      <w:r w:rsidR="00504357" w:rsidRPr="008D3AA3">
        <w:rPr>
          <w:rFonts w:ascii="Garamond" w:hAnsi="Garamond" w:cs="Times New Roman"/>
          <w:color w:val="000000" w:themeColor="text1"/>
          <w:sz w:val="28"/>
          <w:szCs w:val="28"/>
        </w:rPr>
        <w:t xml:space="preserve"> statement indicating w</w:t>
      </w:r>
      <w:r w:rsidR="00C97D92">
        <w:rPr>
          <w:rFonts w:ascii="Garamond" w:hAnsi="Garamond" w:cs="Times New Roman"/>
          <w:color w:val="000000" w:themeColor="text1"/>
          <w:sz w:val="28"/>
          <w:szCs w:val="28"/>
        </w:rPr>
        <w:t>hether ABD’s will be considered</w:t>
      </w:r>
    </w:p>
    <w:p w14:paraId="6AF6D70F" w14:textId="77777777" w:rsidR="0051525A" w:rsidRDefault="0051525A" w:rsidP="008D3AA3">
      <w:pPr>
        <w:autoSpaceDE w:val="0"/>
        <w:autoSpaceDN w:val="0"/>
        <w:adjustRightInd w:val="0"/>
        <w:spacing w:after="120" w:line="240" w:lineRule="auto"/>
        <w:jc w:val="both"/>
        <w:rPr>
          <w:rFonts w:ascii="Garamond" w:hAnsi="Garamond" w:cs="Times New Roman"/>
          <w:b/>
          <w:color w:val="000000" w:themeColor="text1"/>
          <w:sz w:val="28"/>
          <w:szCs w:val="28"/>
        </w:rPr>
      </w:pPr>
    </w:p>
    <w:p w14:paraId="1AA53AF6" w14:textId="77777777" w:rsidR="00504357" w:rsidRPr="008D3AA3" w:rsidRDefault="00504357" w:rsidP="008D3AA3">
      <w:pPr>
        <w:autoSpaceDE w:val="0"/>
        <w:autoSpaceDN w:val="0"/>
        <w:adjustRightInd w:val="0"/>
        <w:spacing w:after="120" w:line="240" w:lineRule="auto"/>
        <w:jc w:val="both"/>
        <w:rPr>
          <w:rFonts w:ascii="Garamond" w:hAnsi="Garamond" w:cs="Times New Roman"/>
          <w:b/>
          <w:color w:val="000000" w:themeColor="text1"/>
          <w:sz w:val="28"/>
          <w:szCs w:val="28"/>
        </w:rPr>
      </w:pPr>
      <w:r w:rsidRPr="008D3AA3">
        <w:rPr>
          <w:rFonts w:ascii="Garamond" w:hAnsi="Garamond" w:cs="Times New Roman"/>
          <w:b/>
          <w:color w:val="000000" w:themeColor="text1"/>
          <w:sz w:val="28"/>
          <w:szCs w:val="28"/>
        </w:rPr>
        <w:t xml:space="preserve">The following statements </w:t>
      </w:r>
      <w:r w:rsidR="00EA4448" w:rsidRPr="008D3AA3">
        <w:rPr>
          <w:rFonts w:ascii="Garamond" w:hAnsi="Garamond" w:cs="Times New Roman"/>
          <w:b/>
          <w:color w:val="000000" w:themeColor="text1"/>
          <w:sz w:val="28"/>
          <w:szCs w:val="28"/>
        </w:rPr>
        <w:t>should</w:t>
      </w:r>
      <w:r w:rsidRPr="008D3AA3">
        <w:rPr>
          <w:rFonts w:ascii="Garamond" w:hAnsi="Garamond" w:cs="Times New Roman"/>
          <w:b/>
          <w:color w:val="000000" w:themeColor="text1"/>
          <w:sz w:val="28"/>
          <w:szCs w:val="28"/>
        </w:rPr>
        <w:t xml:space="preserve"> be included in the advertisement in addition to the required</w:t>
      </w:r>
      <w:r w:rsidR="001930F2" w:rsidRPr="008D3AA3">
        <w:rPr>
          <w:rFonts w:ascii="Garamond" w:hAnsi="Garamond" w:cs="Times New Roman"/>
          <w:b/>
          <w:color w:val="000000" w:themeColor="text1"/>
          <w:sz w:val="28"/>
          <w:szCs w:val="28"/>
        </w:rPr>
        <w:t xml:space="preserve"> </w:t>
      </w:r>
      <w:r w:rsidRPr="008D3AA3">
        <w:rPr>
          <w:rFonts w:ascii="Garamond" w:hAnsi="Garamond" w:cs="Times New Roman"/>
          <w:b/>
          <w:color w:val="000000" w:themeColor="text1"/>
          <w:sz w:val="28"/>
          <w:szCs w:val="28"/>
        </w:rPr>
        <w:t>elements:</w:t>
      </w:r>
    </w:p>
    <w:p w14:paraId="7687CAF2" w14:textId="7F8D2686" w:rsidR="005318C0" w:rsidRPr="0094288C" w:rsidRDefault="005318C0" w:rsidP="00EC7E17">
      <w:pPr>
        <w:pStyle w:val="ListParagraph"/>
        <w:rPr>
          <w:rFonts w:ascii="Garamond" w:eastAsiaTheme="minorHAnsi" w:hAnsi="Garamond" w:cs="Times New Roman"/>
          <w:color w:val="000000"/>
          <w:sz w:val="28"/>
          <w:szCs w:val="28"/>
          <w:lang w:eastAsia="ja-JP"/>
        </w:rPr>
      </w:pPr>
    </w:p>
    <w:p w14:paraId="2911714F" w14:textId="217A4037" w:rsidR="00EC7E17" w:rsidRPr="0094288C" w:rsidRDefault="00EC7E17" w:rsidP="00EC7E17">
      <w:pPr>
        <w:pStyle w:val="ListParagraph"/>
        <w:numPr>
          <w:ilvl w:val="0"/>
          <w:numId w:val="64"/>
        </w:numPr>
        <w:rPr>
          <w:rFonts w:ascii="Garamond" w:hAnsi="Garamond" w:cs="Times New Roman"/>
          <w:sz w:val="28"/>
          <w:szCs w:val="28"/>
        </w:rPr>
      </w:pPr>
      <w:r w:rsidRPr="0094288C">
        <w:rPr>
          <w:rFonts w:ascii="Garamond" w:hAnsi="Garamond" w:cs="Times New Roman"/>
          <w:sz w:val="28"/>
          <w:szCs w:val="28"/>
        </w:rPr>
        <w:t>Successful candidates are expected to demonstrate a commitment to diversity and equity in education through their scholarship, teaching, and/or service.</w:t>
      </w:r>
    </w:p>
    <w:p w14:paraId="19064E1A" w14:textId="77777777" w:rsidR="0094288C" w:rsidRPr="0094288C" w:rsidRDefault="0094288C" w:rsidP="0094288C">
      <w:pPr>
        <w:pStyle w:val="ListParagraph"/>
        <w:rPr>
          <w:rFonts w:ascii="Garamond" w:hAnsi="Garamond" w:cs="Times New Roman"/>
          <w:sz w:val="28"/>
          <w:szCs w:val="28"/>
        </w:rPr>
      </w:pPr>
    </w:p>
    <w:p w14:paraId="3BAF6A0A" w14:textId="28D1826C" w:rsidR="0094288C" w:rsidRPr="0094288C" w:rsidRDefault="0094288C" w:rsidP="0094288C">
      <w:pPr>
        <w:pStyle w:val="ListParagraph"/>
        <w:numPr>
          <w:ilvl w:val="0"/>
          <w:numId w:val="64"/>
        </w:numPr>
        <w:rPr>
          <w:rFonts w:ascii="Garamond" w:eastAsia="MS Mincho" w:hAnsi="Garamond" w:cs="Times New Roman"/>
          <w:sz w:val="28"/>
          <w:szCs w:val="28"/>
        </w:rPr>
      </w:pPr>
      <w:r w:rsidRPr="0094288C">
        <w:rPr>
          <w:rFonts w:ascii="Garamond" w:eastAsia="MS Mincho" w:hAnsi="Garamond" w:cs="Times New Roman"/>
          <w:sz w:val="28"/>
          <w:szCs w:val="28"/>
          <w:shd w:val="clear" w:color="auto" w:fill="FFFFFF"/>
        </w:rPr>
        <w:t xml:space="preserve">UTA is an Equal Opportunity/Affirmative Action institution. Minorities, women, veterans and persons with disabilities are encouraged to apply. Additionally, the University prohibits discrimination in employment </w:t>
      </w:r>
      <w:r w:rsidR="00ED6B30" w:rsidRPr="0094288C">
        <w:rPr>
          <w:rFonts w:ascii="Garamond" w:eastAsia="MS Mincho" w:hAnsi="Garamond" w:cs="Times New Roman"/>
          <w:sz w:val="28"/>
          <w:szCs w:val="28"/>
          <w:shd w:val="clear" w:color="auto" w:fill="FFFFFF"/>
        </w:rPr>
        <w:t>based on</w:t>
      </w:r>
      <w:r w:rsidRPr="0094288C">
        <w:rPr>
          <w:rFonts w:ascii="Garamond" w:eastAsia="MS Mincho" w:hAnsi="Garamond" w:cs="Times New Roman"/>
          <w:sz w:val="28"/>
          <w:szCs w:val="28"/>
          <w:shd w:val="clear" w:color="auto" w:fill="FFFFFF"/>
        </w:rPr>
        <w:t xml:space="preserve"> sexual orientation. A criminal background check will be conducted on finalists. The UTA is a tobacco free campus.</w:t>
      </w:r>
    </w:p>
    <w:p w14:paraId="5CB95712" w14:textId="77777777" w:rsidR="00EC7E17" w:rsidRPr="0094288C" w:rsidRDefault="00EC7E17" w:rsidP="00EC7E17">
      <w:pPr>
        <w:pStyle w:val="ListParagraph"/>
        <w:rPr>
          <w:rFonts w:ascii="Times New Roman" w:hAnsi="Times New Roman" w:cs="Times New Roman"/>
        </w:rPr>
      </w:pPr>
    </w:p>
    <w:p w14:paraId="6D1A1137" w14:textId="77777777" w:rsidR="0051525A" w:rsidRPr="00EC7E17" w:rsidRDefault="0051525A" w:rsidP="008D3AA3">
      <w:pPr>
        <w:autoSpaceDE w:val="0"/>
        <w:autoSpaceDN w:val="0"/>
        <w:adjustRightInd w:val="0"/>
        <w:spacing w:after="120" w:line="240" w:lineRule="auto"/>
        <w:jc w:val="both"/>
        <w:rPr>
          <w:rFonts w:ascii="Times New Roman" w:hAnsi="Times New Roman" w:cs="Times New Roman"/>
          <w:b/>
          <w:color w:val="000000" w:themeColor="text1"/>
        </w:rPr>
      </w:pPr>
    </w:p>
    <w:p w14:paraId="1C136BA3" w14:textId="77777777" w:rsidR="000500C0" w:rsidRPr="008D3AA3" w:rsidRDefault="00504357" w:rsidP="008D3AA3">
      <w:pPr>
        <w:autoSpaceDE w:val="0"/>
        <w:autoSpaceDN w:val="0"/>
        <w:adjustRightInd w:val="0"/>
        <w:spacing w:after="120" w:line="240" w:lineRule="auto"/>
        <w:jc w:val="both"/>
        <w:rPr>
          <w:rFonts w:ascii="Garamond" w:hAnsi="Garamond" w:cs="Times New Roman"/>
          <w:b/>
          <w:color w:val="000000" w:themeColor="text1"/>
          <w:sz w:val="28"/>
          <w:szCs w:val="28"/>
        </w:rPr>
      </w:pPr>
      <w:r w:rsidRPr="008D3AA3">
        <w:rPr>
          <w:rFonts w:ascii="Garamond" w:hAnsi="Garamond" w:cs="Times New Roman"/>
          <w:b/>
          <w:color w:val="000000" w:themeColor="text1"/>
          <w:sz w:val="28"/>
          <w:szCs w:val="28"/>
        </w:rPr>
        <w:t>Special issues to consider when developing your advertisement:</w:t>
      </w:r>
    </w:p>
    <w:p w14:paraId="3014FB0C" w14:textId="77777777" w:rsidR="00EA4448" w:rsidRPr="008D3AA3" w:rsidRDefault="000500C0"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lastRenderedPageBreak/>
        <w:t>“</w:t>
      </w:r>
      <w:r w:rsidR="00EA4448" w:rsidRPr="008D3AA3">
        <w:rPr>
          <w:rFonts w:ascii="Garamond" w:hAnsi="Garamond" w:cs="Times New Roman"/>
          <w:color w:val="000000" w:themeColor="text1"/>
          <w:sz w:val="28"/>
          <w:szCs w:val="28"/>
        </w:rPr>
        <w:t xml:space="preserve">Pending budget approval </w:t>
      </w:r>
      <w:r w:rsidRPr="008D3AA3">
        <w:rPr>
          <w:rFonts w:ascii="Garamond" w:hAnsi="Garamond" w:cs="Times New Roman"/>
          <w:color w:val="000000" w:themeColor="text1"/>
          <w:sz w:val="28"/>
          <w:szCs w:val="28"/>
        </w:rPr>
        <w:t>(</w:t>
      </w:r>
      <w:r w:rsidR="00EA4448" w:rsidRPr="008D3AA3">
        <w:rPr>
          <w:rFonts w:ascii="Garamond" w:hAnsi="Garamond" w:cs="Times New Roman"/>
          <w:color w:val="000000" w:themeColor="text1"/>
          <w:sz w:val="28"/>
          <w:szCs w:val="28"/>
        </w:rPr>
        <w:t>if applicable</w:t>
      </w:r>
      <w:r w:rsidRPr="008D3AA3">
        <w:rPr>
          <w:rFonts w:ascii="Garamond" w:hAnsi="Garamond" w:cs="Times New Roman"/>
          <w:color w:val="000000" w:themeColor="text1"/>
          <w:sz w:val="28"/>
          <w:szCs w:val="28"/>
        </w:rPr>
        <w:t>)</w:t>
      </w:r>
      <w:r w:rsidR="00EA4448" w:rsidRPr="008D3AA3">
        <w:rPr>
          <w:rFonts w:ascii="Garamond" w:hAnsi="Garamond" w:cs="Times New Roman"/>
          <w:color w:val="000000" w:themeColor="text1"/>
          <w:sz w:val="28"/>
          <w:szCs w:val="28"/>
        </w:rPr>
        <w:t>.”</w:t>
      </w:r>
    </w:p>
    <w:p w14:paraId="2FEFC2FE" w14:textId="77777777" w:rsidR="00504357" w:rsidRPr="008D3AA3" w:rsidRDefault="00504357"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If a closing date is being used in the advertisement instead of a rolling deadline,</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applications received after the closing date cannot be reviewed.</w:t>
      </w:r>
    </w:p>
    <w:p w14:paraId="1C1856A1" w14:textId="167F0851" w:rsidR="00504357" w:rsidRPr="008D3AA3" w:rsidRDefault="007214F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Pr>
          <w:rFonts w:ascii="Garamond" w:hAnsi="Garamond" w:cs="Times New Roman"/>
          <w:color w:val="000000" w:themeColor="text1"/>
          <w:sz w:val="28"/>
          <w:szCs w:val="28"/>
        </w:rPr>
        <w:t>HR</w:t>
      </w:r>
      <w:r w:rsidR="00504357" w:rsidRPr="008D3AA3">
        <w:rPr>
          <w:rFonts w:ascii="Garamond" w:hAnsi="Garamond" w:cs="Times New Roman"/>
          <w:color w:val="000000" w:themeColor="text1"/>
          <w:sz w:val="28"/>
          <w:szCs w:val="28"/>
        </w:rPr>
        <w:t xml:space="preserve"> recommends Colleges use a bulk advertisement to list all faculty positions available</w:t>
      </w:r>
      <w:r w:rsidR="001930F2"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 xml:space="preserve">in a College in a national (print) journal. In the bulk advertisement, </w:t>
      </w:r>
      <w:r>
        <w:rPr>
          <w:rFonts w:ascii="Garamond" w:hAnsi="Garamond" w:cs="Times New Roman"/>
          <w:color w:val="000000" w:themeColor="text1"/>
          <w:sz w:val="28"/>
          <w:szCs w:val="28"/>
        </w:rPr>
        <w:t>HR</w:t>
      </w:r>
      <w:r w:rsidR="00504357" w:rsidRPr="008D3AA3">
        <w:rPr>
          <w:rFonts w:ascii="Garamond" w:hAnsi="Garamond" w:cs="Times New Roman"/>
          <w:color w:val="000000" w:themeColor="text1"/>
          <w:sz w:val="28"/>
          <w:szCs w:val="28"/>
        </w:rPr>
        <w:t xml:space="preserve"> recommends</w:t>
      </w:r>
      <w:r w:rsidR="001930F2"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that Colleges use a condensed job title, duties, and requirement statement for each</w:t>
      </w:r>
      <w:r w:rsidR="001930F2"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 xml:space="preserve">position listed in the advertisement. If a College uses a bulk </w:t>
      </w:r>
      <w:r w:rsidR="00ED6B30" w:rsidRPr="008D3AA3">
        <w:rPr>
          <w:rFonts w:ascii="Garamond" w:hAnsi="Garamond" w:cs="Times New Roman"/>
          <w:color w:val="000000" w:themeColor="text1"/>
          <w:sz w:val="28"/>
          <w:szCs w:val="28"/>
        </w:rPr>
        <w:t>advertisement,</w:t>
      </w:r>
      <w:r w:rsidR="00504357" w:rsidRPr="008D3AA3">
        <w:rPr>
          <w:rFonts w:ascii="Garamond" w:hAnsi="Garamond" w:cs="Times New Roman"/>
          <w:color w:val="000000" w:themeColor="text1"/>
          <w:sz w:val="28"/>
          <w:szCs w:val="28"/>
        </w:rPr>
        <w:t xml:space="preserve"> they must</w:t>
      </w:r>
      <w:r w:rsidR="001930F2"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provide instructions for applicants to review the complete advertisement for each position</w:t>
      </w:r>
      <w:r w:rsidR="001930F2" w:rsidRPr="008D3AA3">
        <w:rPr>
          <w:rFonts w:ascii="Garamond" w:hAnsi="Garamond" w:cs="Times New Roman"/>
          <w:color w:val="000000" w:themeColor="text1"/>
          <w:sz w:val="28"/>
          <w:szCs w:val="28"/>
        </w:rPr>
        <w:t xml:space="preserve"> </w:t>
      </w:r>
      <w:r w:rsidR="00504357" w:rsidRPr="008D3AA3">
        <w:rPr>
          <w:rFonts w:ascii="Garamond" w:hAnsi="Garamond" w:cs="Times New Roman"/>
          <w:color w:val="000000" w:themeColor="text1"/>
          <w:sz w:val="28"/>
          <w:szCs w:val="28"/>
        </w:rPr>
        <w:t>included in the advertisement on the College/Department web site.</w:t>
      </w:r>
    </w:p>
    <w:p w14:paraId="6CC0157C" w14:textId="2D27E6D7" w:rsidR="007D0843" w:rsidRPr="0051525A" w:rsidRDefault="00504357"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Departments must submit and receive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xml:space="preserve"> approval for both the bulk advertisement and</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 xml:space="preserve">the complete individual advertisement posted on the College/Department Web site. </w:t>
      </w:r>
    </w:p>
    <w:p w14:paraId="20051C54" w14:textId="77777777" w:rsidR="00677D7A" w:rsidRPr="008D3AA3" w:rsidRDefault="00677D7A" w:rsidP="008D3AA3">
      <w:pPr>
        <w:pStyle w:val="ListParagraph"/>
        <w:autoSpaceDE w:val="0"/>
        <w:autoSpaceDN w:val="0"/>
        <w:adjustRightInd w:val="0"/>
        <w:spacing w:after="120" w:line="240" w:lineRule="auto"/>
        <w:jc w:val="both"/>
        <w:rPr>
          <w:rFonts w:ascii="Garamond" w:hAnsi="Garamond" w:cs="Times New Roman"/>
          <w:b/>
          <w:bCs/>
          <w:color w:val="000000" w:themeColor="text1"/>
          <w:sz w:val="28"/>
          <w:szCs w:val="28"/>
        </w:rPr>
      </w:pPr>
    </w:p>
    <w:p w14:paraId="7F1C73BD" w14:textId="77777777" w:rsidR="003301D5" w:rsidRPr="008D3AA3" w:rsidRDefault="00346D37" w:rsidP="008D3AA3">
      <w:pPr>
        <w:autoSpaceDE w:val="0"/>
        <w:autoSpaceDN w:val="0"/>
        <w:adjustRightInd w:val="0"/>
        <w:spacing w:after="120" w:line="240" w:lineRule="auto"/>
        <w:jc w:val="both"/>
        <w:rPr>
          <w:rFonts w:ascii="Garamond" w:hAnsi="Garamond" w:cs="Times New Roman"/>
          <w:b/>
          <w:bCs/>
          <w:color w:val="000000" w:themeColor="text1"/>
          <w:sz w:val="28"/>
          <w:szCs w:val="28"/>
        </w:rPr>
      </w:pPr>
      <w:r w:rsidRPr="008D3AA3">
        <w:rPr>
          <w:rFonts w:ascii="Garamond" w:hAnsi="Garamond" w:cs="Times New Roman"/>
          <w:b/>
          <w:bCs/>
          <w:color w:val="000000" w:themeColor="text1"/>
          <w:sz w:val="28"/>
          <w:szCs w:val="28"/>
        </w:rPr>
        <w:t xml:space="preserve">Potential </w:t>
      </w:r>
      <w:r w:rsidR="003301D5" w:rsidRPr="008D3AA3">
        <w:rPr>
          <w:rFonts w:ascii="Garamond" w:hAnsi="Garamond" w:cs="Times New Roman"/>
          <w:b/>
          <w:bCs/>
          <w:color w:val="000000" w:themeColor="text1"/>
          <w:sz w:val="28"/>
          <w:szCs w:val="28"/>
        </w:rPr>
        <w:t>Advertising Sources</w:t>
      </w:r>
    </w:p>
    <w:p w14:paraId="019126D4" w14:textId="2A2D0725" w:rsidR="00AA30C5" w:rsidRPr="008D3AA3" w:rsidRDefault="00AA30C5"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Advertising should include announcements in minority journals and publications. Some experts indicate that there are approximately 500 higher education-related sources available. Consult with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xml:space="preserve"> to identify appropriate advertising venues.</w:t>
      </w:r>
      <w:r w:rsidR="00E704BC" w:rsidRPr="008D3AA3">
        <w:rPr>
          <w:rFonts w:ascii="Garamond" w:hAnsi="Garamond" w:cs="Times New Roman"/>
          <w:color w:val="000000" w:themeColor="text1"/>
          <w:sz w:val="28"/>
          <w:szCs w:val="28"/>
        </w:rPr>
        <w:t xml:space="preserve"> Below is a list of potential </w:t>
      </w:r>
      <w:r w:rsidR="003D4F3D" w:rsidRPr="008D3AA3">
        <w:rPr>
          <w:rFonts w:ascii="Garamond" w:hAnsi="Garamond" w:cs="Times New Roman"/>
          <w:color w:val="000000" w:themeColor="text1"/>
          <w:sz w:val="28"/>
          <w:szCs w:val="28"/>
        </w:rPr>
        <w:t>advertising outlets.</w:t>
      </w:r>
      <w:r w:rsidRPr="008D3AA3">
        <w:rPr>
          <w:rFonts w:ascii="Garamond" w:hAnsi="Garamond" w:cs="Times New Roman"/>
          <w:color w:val="000000" w:themeColor="text1"/>
          <w:sz w:val="28"/>
          <w:szCs w:val="28"/>
        </w:rPr>
        <w:t xml:space="preserve">  </w:t>
      </w:r>
    </w:p>
    <w:p w14:paraId="388B4E96" w14:textId="77777777" w:rsidR="003301D5" w:rsidRPr="008D3AA3" w:rsidRDefault="003301D5"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List in journal and professional publications (e.g., </w:t>
      </w:r>
      <w:r w:rsidRPr="008D3AA3">
        <w:rPr>
          <w:rFonts w:ascii="Garamond" w:hAnsi="Garamond" w:cs="Times New Roman"/>
          <w:i/>
          <w:color w:val="000000" w:themeColor="text1"/>
          <w:sz w:val="28"/>
          <w:szCs w:val="28"/>
        </w:rPr>
        <w:t>The Chronicle of Higher Education, Inside Higher Ed</w:t>
      </w:r>
      <w:r w:rsidRPr="008D3AA3">
        <w:rPr>
          <w:rFonts w:ascii="Garamond" w:hAnsi="Garamond" w:cs="Times New Roman"/>
          <w:color w:val="000000" w:themeColor="text1"/>
          <w:sz w:val="28"/>
          <w:szCs w:val="28"/>
        </w:rPr>
        <w:t>, etc.)</w:t>
      </w:r>
    </w:p>
    <w:p w14:paraId="5352937A" w14:textId="77777777" w:rsidR="00B914DC" w:rsidRPr="008D3AA3" w:rsidRDefault="00B914DC"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Post in minority publications (e.g. </w:t>
      </w:r>
      <w:r w:rsidRPr="008D3AA3">
        <w:rPr>
          <w:rFonts w:ascii="Garamond" w:hAnsi="Garamond" w:cs="Times New Roman"/>
          <w:i/>
          <w:color w:val="000000" w:themeColor="text1"/>
          <w:sz w:val="28"/>
          <w:szCs w:val="28"/>
        </w:rPr>
        <w:t>Diverse: Issues in Higher Education, Hispanic Outlook</w:t>
      </w:r>
      <w:r w:rsidRPr="008D3AA3">
        <w:rPr>
          <w:rFonts w:ascii="Garamond" w:hAnsi="Garamond" w:cs="Times New Roman"/>
          <w:color w:val="000000" w:themeColor="text1"/>
          <w:sz w:val="28"/>
          <w:szCs w:val="28"/>
        </w:rPr>
        <w:t>, etc.)</w:t>
      </w:r>
    </w:p>
    <w:p w14:paraId="21F0A376" w14:textId="77777777" w:rsidR="00D34AD8" w:rsidRPr="008D3AA3" w:rsidRDefault="00D34AD8"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Develop an Employment Landing Page website section for your institution on your department webpage</w:t>
      </w:r>
    </w:p>
    <w:p w14:paraId="27BBAE2D" w14:textId="77777777" w:rsidR="00D34AD8" w:rsidRPr="008D3AA3" w:rsidRDefault="00D34AD8"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Use electronic job boards (e.g. </w:t>
      </w:r>
      <w:r w:rsidRPr="008D3AA3">
        <w:rPr>
          <w:rFonts w:ascii="Garamond" w:hAnsi="Garamond" w:cs="Times New Roman"/>
          <w:color w:val="0070C0"/>
          <w:sz w:val="28"/>
          <w:szCs w:val="28"/>
        </w:rPr>
        <w:t>HigherEdJObs.com</w:t>
      </w:r>
      <w:r w:rsidRPr="008D3AA3">
        <w:rPr>
          <w:rFonts w:ascii="Garamond" w:hAnsi="Garamond" w:cs="Times New Roman"/>
          <w:color w:val="000000" w:themeColor="text1"/>
          <w:sz w:val="28"/>
          <w:szCs w:val="28"/>
        </w:rPr>
        <w:t xml:space="preserve">, </w:t>
      </w:r>
      <w:r w:rsidRPr="008D3AA3">
        <w:rPr>
          <w:rFonts w:ascii="Garamond" w:hAnsi="Garamond" w:cs="Times New Roman"/>
          <w:color w:val="0070C0"/>
          <w:sz w:val="28"/>
          <w:szCs w:val="28"/>
        </w:rPr>
        <w:t>chroniclevitae.com</w:t>
      </w:r>
      <w:r w:rsidRPr="008D3AA3">
        <w:rPr>
          <w:rFonts w:ascii="Garamond" w:hAnsi="Garamond" w:cs="Times New Roman"/>
          <w:color w:val="000000" w:themeColor="text1"/>
          <w:sz w:val="28"/>
          <w:szCs w:val="28"/>
        </w:rPr>
        <w:t xml:space="preserve">, </w:t>
      </w:r>
      <w:r w:rsidRPr="008D3AA3">
        <w:rPr>
          <w:rFonts w:ascii="Garamond" w:hAnsi="Garamond" w:cs="Times New Roman"/>
          <w:color w:val="0070C0"/>
          <w:sz w:val="28"/>
          <w:szCs w:val="28"/>
        </w:rPr>
        <w:t>monster.com</w:t>
      </w:r>
      <w:r w:rsidRPr="008D3AA3">
        <w:rPr>
          <w:rFonts w:ascii="Garamond" w:hAnsi="Garamond" w:cs="Times New Roman"/>
          <w:color w:val="000000" w:themeColor="text1"/>
          <w:sz w:val="28"/>
          <w:szCs w:val="28"/>
        </w:rPr>
        <w:t>, etc.)</w:t>
      </w:r>
    </w:p>
    <w:p w14:paraId="6615B2B0" w14:textId="77777777" w:rsidR="000362C1" w:rsidRPr="008D3AA3" w:rsidRDefault="000362C1"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Use outlets sponsored by professional association</w:t>
      </w:r>
      <w:r w:rsidR="009A0AAF">
        <w:rPr>
          <w:rFonts w:ascii="Garamond" w:hAnsi="Garamond" w:cs="Times New Roman"/>
          <w:color w:val="000000" w:themeColor="text1"/>
          <w:sz w:val="28"/>
          <w:szCs w:val="28"/>
        </w:rPr>
        <w:t>s (e.g. job boards and listservs</w:t>
      </w:r>
      <w:r w:rsidRPr="008D3AA3">
        <w:rPr>
          <w:rFonts w:ascii="Garamond" w:hAnsi="Garamond" w:cs="Times New Roman"/>
          <w:color w:val="000000" w:themeColor="text1"/>
          <w:sz w:val="28"/>
          <w:szCs w:val="28"/>
        </w:rPr>
        <w:t>, etc.)</w:t>
      </w:r>
    </w:p>
    <w:p w14:paraId="6974E892" w14:textId="77777777" w:rsidR="003301D5" w:rsidRPr="008D3AA3" w:rsidRDefault="009B63A6"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Identify and publish in nontraditional publications (e.g. newsletters, fliers, conference programs, e-zines, etc.)</w:t>
      </w:r>
    </w:p>
    <w:p w14:paraId="54D8C81F" w14:textId="451657A0" w:rsidR="007D0843" w:rsidRDefault="00346D37"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Post at conferences and other events</w:t>
      </w:r>
      <w:r w:rsidR="003C46D6" w:rsidRPr="008D3AA3">
        <w:rPr>
          <w:rFonts w:ascii="Garamond" w:hAnsi="Garamond" w:cs="Times New Roman"/>
          <w:color w:val="000000" w:themeColor="text1"/>
          <w:sz w:val="28"/>
          <w:szCs w:val="28"/>
        </w:rPr>
        <w:t>.</w:t>
      </w:r>
      <w:bookmarkStart w:id="10" w:name="ScreeningofApplicants"/>
      <w:bookmarkEnd w:id="10"/>
    </w:p>
    <w:p w14:paraId="052C6886" w14:textId="77777777" w:rsidR="0094288C" w:rsidRDefault="0094288C" w:rsidP="0094288C">
      <w:pPr>
        <w:pStyle w:val="ListParagraph"/>
        <w:autoSpaceDE w:val="0"/>
        <w:autoSpaceDN w:val="0"/>
        <w:adjustRightInd w:val="0"/>
        <w:spacing w:after="0" w:line="240" w:lineRule="auto"/>
        <w:ind w:left="1080"/>
        <w:jc w:val="both"/>
        <w:rPr>
          <w:rFonts w:ascii="Garamond" w:hAnsi="Garamond" w:cs="Times New Roman"/>
          <w:color w:val="000000" w:themeColor="text1"/>
          <w:sz w:val="28"/>
          <w:szCs w:val="28"/>
        </w:rPr>
      </w:pPr>
    </w:p>
    <w:p w14:paraId="20E200B7" w14:textId="2FB463D7" w:rsidR="007D0843" w:rsidRDefault="007214FA" w:rsidP="008D3AA3">
      <w:pPr>
        <w:pStyle w:val="NormalWeb"/>
        <w:spacing w:before="0" w:beforeAutospacing="0" w:after="120" w:afterAutospacing="0"/>
        <w:jc w:val="both"/>
        <w:rPr>
          <w:rFonts w:ascii="Garamond" w:hAnsi="Garamond"/>
          <w:b/>
          <w:smallCaps/>
          <w:color w:val="365F91" w:themeColor="accent1" w:themeShade="BF"/>
          <w:sz w:val="28"/>
          <w:szCs w:val="28"/>
        </w:rPr>
      </w:pPr>
      <w:hyperlink w:anchor="TOC" w:history="1">
        <w:r w:rsidR="00BC55A9" w:rsidRPr="008D3AA3">
          <w:rPr>
            <w:rStyle w:val="Hyperlink"/>
            <w:rFonts w:ascii="Garamond" w:hAnsi="Garamond"/>
            <w:b/>
            <w:smallCaps/>
            <w:sz w:val="28"/>
            <w:szCs w:val="28"/>
          </w:rPr>
          <w:t>Screening of Applicants</w:t>
        </w:r>
      </w:hyperlink>
    </w:p>
    <w:p w14:paraId="1942408D" w14:textId="77777777" w:rsidR="00504357" w:rsidRPr="008D3AA3" w:rsidRDefault="00504357" w:rsidP="008D3AA3">
      <w:pPr>
        <w:autoSpaceDE w:val="0"/>
        <w:autoSpaceDN w:val="0"/>
        <w:adjustRightInd w:val="0"/>
        <w:spacing w:after="120" w:line="240" w:lineRule="auto"/>
        <w:jc w:val="both"/>
        <w:rPr>
          <w:rFonts w:ascii="Garamond" w:hAnsi="Garamond" w:cs="Times New Roman"/>
          <w:b/>
          <w:bCs/>
          <w:color w:val="000000" w:themeColor="text1"/>
          <w:sz w:val="28"/>
          <w:szCs w:val="28"/>
        </w:rPr>
      </w:pPr>
      <w:r w:rsidRPr="008D3AA3">
        <w:rPr>
          <w:rFonts w:ascii="Garamond" w:hAnsi="Garamond" w:cs="Times New Roman"/>
          <w:b/>
          <w:bCs/>
          <w:color w:val="000000" w:themeColor="text1"/>
          <w:sz w:val="28"/>
          <w:szCs w:val="28"/>
        </w:rPr>
        <w:t>Applicant Pool Procedures</w:t>
      </w:r>
    </w:p>
    <w:p w14:paraId="1DB3336C" w14:textId="33E394C2" w:rsidR="007D0843" w:rsidRDefault="00346D3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A rigorous evaluation </w:t>
      </w:r>
      <w:r w:rsidR="003C46D6" w:rsidRPr="008D3AA3">
        <w:rPr>
          <w:rFonts w:ascii="Garamond" w:hAnsi="Garamond" w:cs="Times New Roman"/>
          <w:color w:val="000000" w:themeColor="text1"/>
          <w:sz w:val="28"/>
          <w:szCs w:val="28"/>
        </w:rPr>
        <w:t xml:space="preserve">of the applicant pool </w:t>
      </w:r>
      <w:r w:rsidRPr="008D3AA3">
        <w:rPr>
          <w:rFonts w:ascii="Garamond" w:hAnsi="Garamond" w:cs="Times New Roman"/>
          <w:color w:val="000000" w:themeColor="text1"/>
          <w:sz w:val="28"/>
          <w:szCs w:val="28"/>
        </w:rPr>
        <w:t xml:space="preserve">consists of multiple methods if screening candidates. For the initial review of written materials to be good, the committee must solicit the right materials.  </w:t>
      </w:r>
      <w:r w:rsidR="00ED6B30" w:rsidRPr="008D3AA3">
        <w:rPr>
          <w:rFonts w:ascii="Garamond" w:hAnsi="Garamond" w:cs="Times New Roman"/>
          <w:color w:val="000000" w:themeColor="text1"/>
          <w:sz w:val="28"/>
          <w:szCs w:val="28"/>
        </w:rPr>
        <w:t>Therefore,</w:t>
      </w:r>
      <w:r w:rsidRPr="008D3AA3">
        <w:rPr>
          <w:rFonts w:ascii="Garamond" w:hAnsi="Garamond" w:cs="Times New Roman"/>
          <w:color w:val="000000" w:themeColor="text1"/>
          <w:sz w:val="28"/>
          <w:szCs w:val="28"/>
        </w:rPr>
        <w:t xml:space="preserve"> the information needed should be determined in </w:t>
      </w:r>
      <w:r w:rsidRPr="008D3AA3">
        <w:rPr>
          <w:rFonts w:ascii="Garamond" w:hAnsi="Garamond" w:cs="Times New Roman"/>
          <w:color w:val="000000" w:themeColor="text1"/>
          <w:sz w:val="28"/>
          <w:szCs w:val="28"/>
        </w:rPr>
        <w:lastRenderedPageBreak/>
        <w:t xml:space="preserve">advance, and then asked for in the advertisement, if appropriate. </w:t>
      </w:r>
      <w:r w:rsidR="00FA71A8" w:rsidRPr="008D3AA3">
        <w:rPr>
          <w:rFonts w:ascii="Garamond" w:hAnsi="Garamond" w:cs="Times New Roman"/>
          <w:color w:val="000000" w:themeColor="text1"/>
          <w:sz w:val="28"/>
          <w:szCs w:val="28"/>
        </w:rPr>
        <w:t>Using screening instruments is fundamental because they document the position’s requirements and articulate the vision and expectations of the appointing authority and all others who a stake in the position’s success.  Such instruments communicate the relative importance of each selection criterion to the search committee and drive the entire selection process. This prevents the interjection of personal preferences, prejudices and biases- whether they are intentional or implicit or unintentional (Lee, 2014).</w:t>
      </w:r>
    </w:p>
    <w:p w14:paraId="7EC873AC" w14:textId="77777777" w:rsidR="00504357" w:rsidRPr="008D3AA3" w:rsidRDefault="00504357"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Either the Search Committee or the administrative staff of the academic departments may handle</w:t>
      </w:r>
      <w:r w:rsidR="00845E66"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the following administrative requirements.</w:t>
      </w:r>
    </w:p>
    <w:p w14:paraId="6B0A8B96" w14:textId="3E5B6213" w:rsidR="00504357" w:rsidRPr="008D3AA3" w:rsidRDefault="00504357" w:rsidP="008D3AA3">
      <w:pPr>
        <w:pStyle w:val="ListParagraph"/>
        <w:numPr>
          <w:ilvl w:val="0"/>
          <w:numId w:val="31"/>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Department Chairs should ensure that a </w:t>
      </w:r>
      <w:r w:rsidR="00E23807" w:rsidRPr="008D3AA3">
        <w:rPr>
          <w:rFonts w:ascii="Garamond" w:hAnsi="Garamond" w:cs="Times New Roman"/>
          <w:color w:val="000000" w:themeColor="text1"/>
          <w:sz w:val="28"/>
          <w:szCs w:val="28"/>
        </w:rPr>
        <w:t>c</w:t>
      </w:r>
      <w:r w:rsidRPr="008D3AA3">
        <w:rPr>
          <w:rFonts w:ascii="Garamond" w:hAnsi="Garamond" w:cs="Times New Roman"/>
          <w:color w:val="000000" w:themeColor="text1"/>
          <w:sz w:val="28"/>
          <w:szCs w:val="28"/>
        </w:rPr>
        <w:t>hecklist is created to track administration of the</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search process. The checklist should provide continuity and detailed instructions for</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administrative staff to follow throughout the search process.</w:t>
      </w:r>
      <w:r w:rsidR="00EA4448" w:rsidRPr="008D3AA3">
        <w:rPr>
          <w:rFonts w:ascii="Garamond" w:hAnsi="Garamond" w:cs="Times New Roman"/>
          <w:color w:val="000000" w:themeColor="text1"/>
          <w:sz w:val="28"/>
          <w:szCs w:val="28"/>
        </w:rPr>
        <w:t xml:space="preserve"> </w:t>
      </w:r>
      <w:r w:rsidR="000500C0" w:rsidRPr="008D3AA3">
        <w:rPr>
          <w:rFonts w:ascii="Garamond" w:hAnsi="Garamond" w:cs="Times New Roman"/>
          <w:color w:val="000000" w:themeColor="text1"/>
          <w:sz w:val="28"/>
          <w:szCs w:val="28"/>
        </w:rPr>
        <w:t>A</w:t>
      </w:r>
      <w:r w:rsidR="00EA4448" w:rsidRPr="008D3AA3">
        <w:rPr>
          <w:rFonts w:ascii="Garamond" w:hAnsi="Garamond" w:cs="Times New Roman"/>
          <w:color w:val="000000" w:themeColor="text1"/>
          <w:sz w:val="28"/>
          <w:szCs w:val="28"/>
        </w:rPr>
        <w:t xml:space="preserve"> step by step guide can be downloaded from the </w:t>
      </w:r>
      <w:r w:rsidR="007214FA">
        <w:rPr>
          <w:rFonts w:ascii="Garamond" w:hAnsi="Garamond" w:cs="Times New Roman"/>
          <w:color w:val="000000" w:themeColor="text1"/>
          <w:sz w:val="28"/>
          <w:szCs w:val="28"/>
        </w:rPr>
        <w:t>HR</w:t>
      </w:r>
      <w:r w:rsidR="00EA4448" w:rsidRPr="008D3AA3">
        <w:rPr>
          <w:rFonts w:ascii="Garamond" w:hAnsi="Garamond" w:cs="Times New Roman"/>
          <w:color w:val="000000" w:themeColor="text1"/>
          <w:sz w:val="28"/>
          <w:szCs w:val="28"/>
        </w:rPr>
        <w:t xml:space="preserve"> Faculty Search website</w:t>
      </w:r>
    </w:p>
    <w:p w14:paraId="42580712" w14:textId="77777777" w:rsidR="00681B03" w:rsidRPr="008D3AA3" w:rsidRDefault="00504357" w:rsidP="008D3AA3">
      <w:pPr>
        <w:pStyle w:val="ListParagraph"/>
        <w:numPr>
          <w:ilvl w:val="0"/>
          <w:numId w:val="31"/>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Applicants who have not submitted all required documentation requested in the</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advertisement must be contacted immediately and informed of their incomplete application.</w:t>
      </w:r>
      <w:r w:rsidR="001930F2" w:rsidRPr="008D3AA3">
        <w:rPr>
          <w:rFonts w:ascii="Garamond" w:hAnsi="Garamond" w:cs="Times New Roman"/>
          <w:color w:val="000000" w:themeColor="text1"/>
          <w:sz w:val="28"/>
          <w:szCs w:val="28"/>
        </w:rPr>
        <w:t xml:space="preserve"> </w:t>
      </w:r>
    </w:p>
    <w:p w14:paraId="4614041F" w14:textId="77777777" w:rsidR="00504357" w:rsidRPr="008D3AA3" w:rsidRDefault="00504357" w:rsidP="008D3AA3">
      <w:pPr>
        <w:pStyle w:val="ListParagraph"/>
        <w:numPr>
          <w:ilvl w:val="0"/>
          <w:numId w:val="31"/>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Search Committee should develop a form letter containing a check list based on the</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advertisement for notifying applicants that something is missing from their applications.</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Application packets cannot be reviewed by the Search Committee until the applicant submits</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all required documentation specified in the advertisement. All contacts with the applicant</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must be documented. Dated e-mail is acceptable.</w:t>
      </w:r>
    </w:p>
    <w:p w14:paraId="08EEF727" w14:textId="77777777" w:rsidR="00504357" w:rsidRPr="008D3AA3" w:rsidRDefault="00504357" w:rsidP="008D3AA3">
      <w:pPr>
        <w:pStyle w:val="ListParagraph"/>
        <w:numPr>
          <w:ilvl w:val="0"/>
          <w:numId w:val="31"/>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All applicants whose files are complete must receive full and consistent consideration by the</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Search Committee</w:t>
      </w:r>
      <w:r w:rsidRPr="008D3AA3">
        <w:rPr>
          <w:rFonts w:ascii="Garamond" w:hAnsi="Garamond" w:cs="Times New Roman"/>
          <w:i/>
          <w:iCs/>
          <w:color w:val="000000" w:themeColor="text1"/>
          <w:sz w:val="28"/>
          <w:szCs w:val="28"/>
        </w:rPr>
        <w:t xml:space="preserve">. </w:t>
      </w:r>
      <w:r w:rsidRPr="008D3AA3">
        <w:rPr>
          <w:rFonts w:ascii="Garamond" w:hAnsi="Garamond" w:cs="Times New Roman"/>
          <w:color w:val="000000" w:themeColor="text1"/>
          <w:sz w:val="28"/>
          <w:szCs w:val="28"/>
        </w:rPr>
        <w:t>If a position has a rolling deadline, the Committee must continue to</w:t>
      </w:r>
      <w:r w:rsidR="001930F2"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review all completed applications received until the position is filled.</w:t>
      </w:r>
    </w:p>
    <w:p w14:paraId="682BF462" w14:textId="77777777" w:rsidR="00681B03" w:rsidRPr="008D3AA3" w:rsidRDefault="00681B03" w:rsidP="008D3AA3">
      <w:pPr>
        <w:pStyle w:val="ListParagraph"/>
        <w:numPr>
          <w:ilvl w:val="0"/>
          <w:numId w:val="31"/>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Candidates must be placed in the pool(s) for which they have specifically applied. The Search Committee may contact a candidate to determine their interest for other positions for which they qualify and did not indicate. Documentation for this contact is required. The Committee may begin reviewing applicant files once they are complete.</w:t>
      </w:r>
    </w:p>
    <w:p w14:paraId="38583919" w14:textId="77777777" w:rsidR="007D0843" w:rsidRDefault="007D0843" w:rsidP="008D3AA3">
      <w:pPr>
        <w:pStyle w:val="ListParagraph"/>
        <w:autoSpaceDE w:val="0"/>
        <w:autoSpaceDN w:val="0"/>
        <w:adjustRightInd w:val="0"/>
        <w:spacing w:after="120" w:line="240" w:lineRule="auto"/>
        <w:jc w:val="both"/>
        <w:rPr>
          <w:rFonts w:ascii="Garamond" w:hAnsi="Garamond" w:cs="Times New Roman"/>
          <w:color w:val="000000" w:themeColor="text1"/>
          <w:sz w:val="28"/>
          <w:szCs w:val="28"/>
        </w:rPr>
      </w:pPr>
      <w:bookmarkStart w:id="11" w:name="ASIDS"/>
      <w:bookmarkEnd w:id="11"/>
    </w:p>
    <w:p w14:paraId="726D62E3" w14:textId="77777777" w:rsidR="00C31C28" w:rsidRPr="008D3AA3" w:rsidRDefault="00C31C28" w:rsidP="008D3AA3">
      <w:pPr>
        <w:autoSpaceDE w:val="0"/>
        <w:autoSpaceDN w:val="0"/>
        <w:adjustRightInd w:val="0"/>
        <w:spacing w:after="120" w:line="240" w:lineRule="auto"/>
        <w:jc w:val="both"/>
        <w:rPr>
          <w:rFonts w:ascii="Garamond" w:hAnsi="Garamond" w:cs="Times New Roman"/>
          <w:b/>
          <w:bCs/>
          <w:color w:val="000000" w:themeColor="text1"/>
          <w:sz w:val="28"/>
          <w:szCs w:val="28"/>
        </w:rPr>
      </w:pPr>
      <w:r w:rsidRPr="008D3AA3">
        <w:rPr>
          <w:rFonts w:ascii="Garamond" w:hAnsi="Garamond" w:cs="Times New Roman"/>
          <w:b/>
          <w:bCs/>
          <w:color w:val="000000" w:themeColor="text1"/>
          <w:sz w:val="28"/>
          <w:szCs w:val="28"/>
        </w:rPr>
        <w:t>Initial Screening and Short List Process</w:t>
      </w:r>
    </w:p>
    <w:p w14:paraId="6977A303" w14:textId="61153C2C" w:rsidR="007A7B6A" w:rsidRPr="008D3AA3" w:rsidRDefault="00C31C28"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After applications have been reviewed and the Committee has </w:t>
      </w:r>
      <w:r w:rsidR="00ED6B30" w:rsidRPr="008D3AA3">
        <w:rPr>
          <w:rFonts w:ascii="Garamond" w:hAnsi="Garamond" w:cs="Times New Roman"/>
          <w:color w:val="000000" w:themeColor="text1"/>
          <w:sz w:val="28"/>
          <w:szCs w:val="28"/>
        </w:rPr>
        <w:t>decided</w:t>
      </w:r>
      <w:r w:rsidRPr="008D3AA3">
        <w:rPr>
          <w:rFonts w:ascii="Garamond" w:hAnsi="Garamond" w:cs="Times New Roman"/>
          <w:color w:val="000000" w:themeColor="text1"/>
          <w:sz w:val="28"/>
          <w:szCs w:val="28"/>
        </w:rPr>
        <w:t xml:space="preserve"> that an applicant will no longer be given consideration during the search, the Search Committee/ Department shall send the applicant a “Letter of Regret” informing the applicant that they are no longer being considered for the position.</w:t>
      </w:r>
      <w:r w:rsidR="007A7B6A" w:rsidRPr="008D3AA3">
        <w:rPr>
          <w:rFonts w:ascii="Garamond" w:hAnsi="Garamond" w:cs="Times New Roman"/>
          <w:color w:val="000000" w:themeColor="text1"/>
          <w:sz w:val="28"/>
          <w:szCs w:val="28"/>
        </w:rPr>
        <w:t xml:space="preserve"> Preliminary contact with potential candidates may occur through recruitment efforts at academic and professional conferences. Interviews of potential candidates at conventions or professional </w:t>
      </w:r>
      <w:r w:rsidR="007A7B6A" w:rsidRPr="008D3AA3">
        <w:rPr>
          <w:rFonts w:ascii="Garamond" w:hAnsi="Garamond" w:cs="Times New Roman"/>
          <w:color w:val="000000" w:themeColor="text1"/>
          <w:sz w:val="28"/>
          <w:szCs w:val="28"/>
        </w:rPr>
        <w:lastRenderedPageBreak/>
        <w:t>conferences are considered part of the screening process and subject to guidelines in this manual. The purpose of meeting with candidates is to determine their credentials and talk about their research and teaching experience as well as to inform them about the University and the relevant department. Guidelines for meeting with candidates at conferences are as follows:</w:t>
      </w:r>
    </w:p>
    <w:p w14:paraId="2DB5905E" w14:textId="4C4F4A21" w:rsidR="007A7B6A" w:rsidRPr="008D3AA3" w:rsidRDefault="007A7B6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Contact should be limited to faculty members who have received prior Faculty Recruitment Training by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w:t>
      </w:r>
    </w:p>
    <w:p w14:paraId="29703DAB" w14:textId="77777777" w:rsidR="007A7B6A" w:rsidRPr="008D3AA3" w:rsidRDefault="007A7B6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Sessions with candidates may be prearranged through the association that is hosting the conference.</w:t>
      </w:r>
    </w:p>
    <w:p w14:paraId="51FA8297" w14:textId="77777777" w:rsidR="007A7B6A" w:rsidRPr="008D3AA3" w:rsidRDefault="007A7B6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interviewer must have a prepared list of questions and use consistency with respect to questions asked of all candidates. Questions asked of candidates at a conference should also be asked of candidates who were not screened at a conference.</w:t>
      </w:r>
    </w:p>
    <w:p w14:paraId="0AA56D42" w14:textId="5B06D70F" w:rsidR="007D0843" w:rsidRDefault="007A7B6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Screening interviews can only be conducted on candidates who have submitted a completed application that has been reviewed by the Search Committee. If a candidate at a conference has not submitted a completed application, Committee members should only provide information about the position. This is considered networking and is allowed.</w:t>
      </w:r>
    </w:p>
    <w:p w14:paraId="075D42D0" w14:textId="77777777" w:rsidR="00677D7A" w:rsidRDefault="00677D7A" w:rsidP="008D3AA3">
      <w:pPr>
        <w:autoSpaceDE w:val="0"/>
        <w:autoSpaceDN w:val="0"/>
        <w:adjustRightInd w:val="0"/>
        <w:spacing w:after="120" w:line="240" w:lineRule="auto"/>
        <w:jc w:val="both"/>
        <w:rPr>
          <w:rFonts w:ascii="Garamond" w:hAnsi="Garamond" w:cs="Times New Roman"/>
          <w:b/>
          <w:color w:val="000000" w:themeColor="text1"/>
          <w:sz w:val="28"/>
          <w:szCs w:val="28"/>
        </w:rPr>
      </w:pPr>
    </w:p>
    <w:p w14:paraId="1FD8E421" w14:textId="77777777" w:rsidR="00E163FE" w:rsidRPr="00EC0005" w:rsidRDefault="00E163FE" w:rsidP="008D3AA3">
      <w:pPr>
        <w:autoSpaceDE w:val="0"/>
        <w:autoSpaceDN w:val="0"/>
        <w:adjustRightInd w:val="0"/>
        <w:spacing w:after="120" w:line="240" w:lineRule="auto"/>
        <w:jc w:val="both"/>
        <w:rPr>
          <w:rFonts w:ascii="Garamond" w:hAnsi="Garamond" w:cs="Times New Roman"/>
          <w:b/>
          <w:color w:val="000000" w:themeColor="text1"/>
          <w:sz w:val="28"/>
          <w:szCs w:val="28"/>
        </w:rPr>
      </w:pPr>
      <w:r w:rsidRPr="00EC0005">
        <w:rPr>
          <w:rFonts w:ascii="Garamond" w:hAnsi="Garamond" w:cs="Times New Roman"/>
          <w:b/>
          <w:color w:val="000000" w:themeColor="text1"/>
          <w:sz w:val="28"/>
          <w:szCs w:val="28"/>
        </w:rPr>
        <w:t>Telephone and Video Interviews during Screening Process</w:t>
      </w:r>
    </w:p>
    <w:p w14:paraId="5EB4932A" w14:textId="77777777" w:rsidR="007D0843" w:rsidRDefault="00E163FE"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t>Telephone screening and video conferencing interviews can be used to screen applicants before creating the 2</w:t>
      </w:r>
      <w:r w:rsidRPr="00EC0005">
        <w:rPr>
          <w:rFonts w:ascii="Garamond" w:hAnsi="Garamond" w:cs="Times New Roman"/>
          <w:color w:val="000000" w:themeColor="text1"/>
          <w:sz w:val="28"/>
          <w:szCs w:val="28"/>
          <w:vertAlign w:val="superscript"/>
        </w:rPr>
        <w:t>nd</w:t>
      </w:r>
      <w:r w:rsidRPr="00EC0005">
        <w:rPr>
          <w:rFonts w:ascii="Garamond" w:hAnsi="Garamond" w:cs="Times New Roman"/>
          <w:color w:val="000000" w:themeColor="text1"/>
          <w:sz w:val="28"/>
          <w:szCs w:val="28"/>
        </w:rPr>
        <w:t xml:space="preserve"> round short list. Video interviews using software such as Skype or WebEx are becoming increasingly popular.  Telephone and video screening interviews are a great, low-commitment way to learn more about the candidates first-hand, without having to arrange a time and place to meet in person.</w:t>
      </w:r>
      <w:r>
        <w:rPr>
          <w:rFonts w:ascii="Garamond" w:hAnsi="Garamond" w:cs="Times New Roman"/>
          <w:color w:val="000000" w:themeColor="text1"/>
          <w:sz w:val="28"/>
          <w:szCs w:val="28"/>
        </w:rPr>
        <w:t xml:space="preserve"> </w:t>
      </w:r>
    </w:p>
    <w:p w14:paraId="507E8F8B" w14:textId="411553C1" w:rsidR="007D0843" w:rsidRDefault="00E163FE"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eastAsia="Calibri" w:hAnsi="Garamond" w:cs="Times New Roman"/>
          <w:sz w:val="28"/>
          <w:szCs w:val="28"/>
        </w:rPr>
        <w:t>If you plan to conduct these types of interviews</w:t>
      </w:r>
      <w:r w:rsidRPr="00EC0005">
        <w:rPr>
          <w:rFonts w:ascii="Garamond" w:hAnsi="Garamond" w:cs="Times New Roman"/>
          <w:sz w:val="28"/>
          <w:szCs w:val="28"/>
        </w:rPr>
        <w:t xml:space="preserve">, </w:t>
      </w:r>
      <w:r>
        <w:rPr>
          <w:rFonts w:ascii="Garamond" w:hAnsi="Garamond" w:cs="Times New Roman"/>
          <w:sz w:val="28"/>
          <w:szCs w:val="28"/>
        </w:rPr>
        <w:t>you’re the</w:t>
      </w:r>
      <w:r>
        <w:rPr>
          <w:rFonts w:ascii="Garamond" w:eastAsia="Calibri" w:hAnsi="Garamond" w:cs="Times New Roman"/>
          <w:sz w:val="28"/>
          <w:szCs w:val="28"/>
        </w:rPr>
        <w:t xml:space="preserve"> list of candidates that the Search Committee proposes to interview </w:t>
      </w:r>
      <w:r w:rsidRPr="00EC0005">
        <w:rPr>
          <w:rFonts w:ascii="Garamond" w:eastAsia="Calibri" w:hAnsi="Garamond" w:cs="Times New Roman"/>
          <w:sz w:val="28"/>
          <w:szCs w:val="28"/>
        </w:rPr>
        <w:t xml:space="preserve">should be approved by the </w:t>
      </w:r>
      <w:r w:rsidRPr="00EC0005">
        <w:rPr>
          <w:rFonts w:ascii="Garamond" w:hAnsi="Garamond" w:cs="Times New Roman"/>
          <w:sz w:val="28"/>
          <w:szCs w:val="28"/>
        </w:rPr>
        <w:t xml:space="preserve">Office of </w:t>
      </w:r>
      <w:r w:rsidR="007214FA">
        <w:rPr>
          <w:rFonts w:ascii="Garamond" w:eastAsia="Calibri" w:hAnsi="Garamond" w:cs="Times New Roman"/>
          <w:sz w:val="28"/>
          <w:szCs w:val="28"/>
        </w:rPr>
        <w:t>HR</w:t>
      </w:r>
      <w:r w:rsidRPr="00EC0005">
        <w:rPr>
          <w:rFonts w:ascii="Garamond" w:eastAsia="Calibri" w:hAnsi="Garamond" w:cs="Times New Roman"/>
          <w:sz w:val="28"/>
          <w:szCs w:val="28"/>
        </w:rPr>
        <w:t xml:space="preserve"> </w:t>
      </w:r>
      <w:r w:rsidRPr="00EC0005">
        <w:rPr>
          <w:rFonts w:ascii="Garamond" w:eastAsia="Calibri" w:hAnsi="Garamond" w:cs="Times New Roman"/>
          <w:i/>
          <w:sz w:val="28"/>
          <w:szCs w:val="28"/>
          <w:u w:val="single"/>
        </w:rPr>
        <w:t>prior</w:t>
      </w:r>
      <w:r w:rsidRPr="00EC0005">
        <w:rPr>
          <w:rFonts w:ascii="Garamond" w:eastAsia="Calibri" w:hAnsi="Garamond" w:cs="Times New Roman"/>
          <w:sz w:val="28"/>
          <w:szCs w:val="28"/>
        </w:rPr>
        <w:t xml:space="preserve"> to scheduling the phone interviews. </w:t>
      </w:r>
      <w:r w:rsidRPr="00EC0005">
        <w:rPr>
          <w:rFonts w:ascii="Garamond" w:hAnsi="Garamond" w:cs="Times New Roman"/>
          <w:color w:val="000000" w:themeColor="text1"/>
          <w:sz w:val="28"/>
          <w:szCs w:val="28"/>
        </w:rPr>
        <w:t xml:space="preserve"> </w:t>
      </w:r>
    </w:p>
    <w:p w14:paraId="2255A6CF" w14:textId="77777777" w:rsidR="00E163FE" w:rsidRPr="00EC0005" w:rsidRDefault="00E163FE"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t xml:space="preserve">The following should be kept in mind when conducting telephone or video interviews:  </w:t>
      </w:r>
    </w:p>
    <w:p w14:paraId="4AED0879" w14:textId="01FCE44B" w:rsidR="00E163FE" w:rsidRPr="00EC0005" w:rsidRDefault="00E163FE" w:rsidP="008D3AA3">
      <w:pPr>
        <w:pStyle w:val="ListParagraph"/>
        <w:numPr>
          <w:ilvl w:val="0"/>
          <w:numId w:val="33"/>
        </w:num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t xml:space="preserve">All search committee members must have a clear idea of what needs to be accomplished when you </w:t>
      </w:r>
      <w:r w:rsidR="00ED6B30" w:rsidRPr="00EC0005">
        <w:rPr>
          <w:rFonts w:ascii="Garamond" w:hAnsi="Garamond" w:cs="Times New Roman"/>
          <w:color w:val="000000" w:themeColor="text1"/>
          <w:sz w:val="28"/>
          <w:szCs w:val="28"/>
        </w:rPr>
        <w:t>are conducting</w:t>
      </w:r>
      <w:r w:rsidRPr="00EC0005">
        <w:rPr>
          <w:rFonts w:ascii="Garamond" w:hAnsi="Garamond" w:cs="Times New Roman"/>
          <w:color w:val="000000" w:themeColor="text1"/>
          <w:sz w:val="28"/>
          <w:szCs w:val="28"/>
        </w:rPr>
        <w:t xml:space="preserve"> telephone or video interviews with each candidate. There are two purposes for conducting telephone or video interviews:</w:t>
      </w:r>
    </w:p>
    <w:p w14:paraId="026AE96B" w14:textId="769C666C" w:rsidR="00E163FE" w:rsidRPr="00EC0005" w:rsidRDefault="00E163FE" w:rsidP="008D3AA3">
      <w:pPr>
        <w:pStyle w:val="ListParagraph"/>
        <w:numPr>
          <w:ilvl w:val="1"/>
          <w:numId w:val="54"/>
        </w:num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t>Sort the “</w:t>
      </w:r>
      <w:r w:rsidR="00ED6B30" w:rsidRPr="00EC0005">
        <w:rPr>
          <w:rFonts w:ascii="Garamond" w:hAnsi="Garamond" w:cs="Times New Roman"/>
          <w:color w:val="000000" w:themeColor="text1"/>
          <w:sz w:val="28"/>
          <w:szCs w:val="28"/>
        </w:rPr>
        <w:t>possible</w:t>
      </w:r>
      <w:r w:rsidR="00ED6B30">
        <w:rPr>
          <w:rFonts w:ascii="Garamond" w:hAnsi="Garamond" w:cs="Times New Roman"/>
          <w:color w:val="000000" w:themeColor="text1"/>
          <w:sz w:val="28"/>
          <w:szCs w:val="28"/>
        </w:rPr>
        <w:t>’ s</w:t>
      </w:r>
      <w:r w:rsidRPr="00EC0005">
        <w:rPr>
          <w:rFonts w:ascii="Garamond" w:hAnsi="Garamond" w:cs="Times New Roman"/>
          <w:color w:val="000000" w:themeColor="text1"/>
          <w:sz w:val="28"/>
          <w:szCs w:val="28"/>
        </w:rPr>
        <w:t>” from the “</w:t>
      </w:r>
      <w:proofErr w:type="spellStart"/>
      <w:r w:rsidR="00ED6B30" w:rsidRPr="00EC0005">
        <w:rPr>
          <w:rFonts w:ascii="Garamond" w:hAnsi="Garamond" w:cs="Times New Roman"/>
          <w:color w:val="000000" w:themeColor="text1"/>
          <w:sz w:val="28"/>
          <w:szCs w:val="28"/>
        </w:rPr>
        <w:t>probable</w:t>
      </w:r>
      <w:r w:rsidR="00ED6B30">
        <w:rPr>
          <w:rFonts w:ascii="Garamond" w:hAnsi="Garamond" w:cs="Times New Roman"/>
          <w:color w:val="000000" w:themeColor="text1"/>
          <w:sz w:val="28"/>
          <w:szCs w:val="28"/>
        </w:rPr>
        <w:t>s</w:t>
      </w:r>
      <w:proofErr w:type="spellEnd"/>
      <w:r w:rsidRPr="00EC0005">
        <w:rPr>
          <w:rFonts w:ascii="Garamond" w:hAnsi="Garamond" w:cs="Times New Roman"/>
          <w:color w:val="000000" w:themeColor="text1"/>
          <w:sz w:val="28"/>
          <w:szCs w:val="28"/>
        </w:rPr>
        <w:t xml:space="preserve"> with a goal of only inviting “</w:t>
      </w:r>
      <w:r w:rsidR="00353B0D" w:rsidRPr="00EC0005">
        <w:rPr>
          <w:rFonts w:ascii="Garamond" w:hAnsi="Garamond" w:cs="Times New Roman"/>
          <w:color w:val="000000" w:themeColor="text1"/>
          <w:sz w:val="28"/>
          <w:szCs w:val="28"/>
        </w:rPr>
        <w:t>probable</w:t>
      </w:r>
      <w:r w:rsidR="00353B0D">
        <w:rPr>
          <w:rFonts w:ascii="Garamond" w:hAnsi="Garamond" w:cs="Times New Roman"/>
          <w:color w:val="000000" w:themeColor="text1"/>
          <w:sz w:val="28"/>
          <w:szCs w:val="28"/>
        </w:rPr>
        <w:t>’s</w:t>
      </w:r>
      <w:r w:rsidRPr="00EC0005">
        <w:rPr>
          <w:rFonts w:ascii="Garamond" w:hAnsi="Garamond" w:cs="Times New Roman"/>
          <w:color w:val="000000" w:themeColor="text1"/>
          <w:sz w:val="28"/>
          <w:szCs w:val="28"/>
        </w:rPr>
        <w:t xml:space="preserve">” for campus interviews. </w:t>
      </w:r>
    </w:p>
    <w:p w14:paraId="5A897115" w14:textId="77777777" w:rsidR="00E163FE" w:rsidRPr="00EC0005" w:rsidRDefault="00E163FE" w:rsidP="008D3AA3">
      <w:pPr>
        <w:pStyle w:val="ListParagraph"/>
        <w:numPr>
          <w:ilvl w:val="1"/>
          <w:numId w:val="54"/>
        </w:num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t>Make a good first impression, which is especially important for dealing with high caliber candidates of diverse backgrounds.</w:t>
      </w:r>
    </w:p>
    <w:p w14:paraId="65C409D9" w14:textId="77777777" w:rsidR="00E163FE" w:rsidRPr="00EC0005" w:rsidRDefault="00E163FE" w:rsidP="008D3AA3">
      <w:pPr>
        <w:pStyle w:val="ListParagraph"/>
        <w:numPr>
          <w:ilvl w:val="0"/>
          <w:numId w:val="33"/>
        </w:num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t>All search committee members should be looking for three things:</w:t>
      </w:r>
    </w:p>
    <w:p w14:paraId="2CBAA4CC" w14:textId="77777777" w:rsidR="00E163FE" w:rsidRPr="00EC0005" w:rsidRDefault="00E163FE" w:rsidP="008D3AA3">
      <w:pPr>
        <w:pStyle w:val="ListParagraph"/>
        <w:numPr>
          <w:ilvl w:val="0"/>
          <w:numId w:val="55"/>
        </w:num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t>Fill in any missing information;</w:t>
      </w:r>
    </w:p>
    <w:p w14:paraId="0F50ED38" w14:textId="77777777" w:rsidR="00E163FE" w:rsidRPr="00EC0005" w:rsidRDefault="00E163FE" w:rsidP="008D3AA3">
      <w:pPr>
        <w:pStyle w:val="ListParagraph"/>
        <w:numPr>
          <w:ilvl w:val="0"/>
          <w:numId w:val="55"/>
        </w:num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lastRenderedPageBreak/>
        <w:t>Assess communication; and</w:t>
      </w:r>
    </w:p>
    <w:p w14:paraId="2EA93F48" w14:textId="77777777" w:rsidR="00E163FE" w:rsidRPr="00EC0005" w:rsidRDefault="00E163FE" w:rsidP="008D3AA3">
      <w:pPr>
        <w:pStyle w:val="ListParagraph"/>
        <w:numPr>
          <w:ilvl w:val="0"/>
          <w:numId w:val="55"/>
        </w:num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t>Gauge interest and possible fit for the position.</w:t>
      </w:r>
    </w:p>
    <w:p w14:paraId="2DED8101" w14:textId="7064EC89" w:rsidR="00E163FE" w:rsidRPr="00EC0005" w:rsidRDefault="00E163FE"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EC0005">
        <w:rPr>
          <w:rFonts w:ascii="Garamond" w:hAnsi="Garamond" w:cs="Times New Roman"/>
          <w:color w:val="000000" w:themeColor="text1"/>
          <w:sz w:val="28"/>
          <w:szCs w:val="28"/>
        </w:rPr>
        <w:t xml:space="preserve"> During these interviews the Search Committee must ask similar questions of each candidate interviewed by telephone or video conferencing. </w:t>
      </w:r>
      <w:r w:rsidR="007214FA">
        <w:rPr>
          <w:rFonts w:ascii="Garamond" w:hAnsi="Garamond" w:cs="Times New Roman"/>
          <w:color w:val="000000" w:themeColor="text1"/>
          <w:sz w:val="28"/>
          <w:szCs w:val="28"/>
        </w:rPr>
        <w:t>HR</w:t>
      </w:r>
      <w:r w:rsidRPr="00EC0005">
        <w:rPr>
          <w:rFonts w:ascii="Garamond" w:hAnsi="Garamond" w:cs="Times New Roman"/>
          <w:color w:val="000000" w:themeColor="text1"/>
          <w:sz w:val="28"/>
          <w:szCs w:val="28"/>
        </w:rPr>
        <w:t xml:space="preserve"> </w:t>
      </w:r>
      <w:r w:rsidRPr="00EC0005">
        <w:rPr>
          <w:rFonts w:ascii="Garamond" w:hAnsi="Garamond" w:cs="Times New Roman"/>
          <w:b/>
          <w:bCs/>
          <w:color w:val="000000" w:themeColor="text1"/>
          <w:sz w:val="28"/>
          <w:szCs w:val="28"/>
        </w:rPr>
        <w:t xml:space="preserve">strongly recommends </w:t>
      </w:r>
      <w:r w:rsidRPr="00EC0005">
        <w:rPr>
          <w:rFonts w:ascii="Garamond" w:hAnsi="Garamond" w:cs="Times New Roman"/>
          <w:color w:val="000000" w:themeColor="text1"/>
          <w:sz w:val="28"/>
          <w:szCs w:val="28"/>
        </w:rPr>
        <w:t>that more than one member of the Search Committee be present for screening interviews.</w:t>
      </w:r>
    </w:p>
    <w:p w14:paraId="48669886" w14:textId="77777777" w:rsidR="009A2305" w:rsidRPr="008D3AA3" w:rsidRDefault="009A2305" w:rsidP="008D3AA3">
      <w:pPr>
        <w:spacing w:after="120"/>
      </w:pPr>
    </w:p>
    <w:p w14:paraId="22F628EB" w14:textId="77777777" w:rsidR="000C68CD" w:rsidRPr="008D3AA3" w:rsidRDefault="000C68CD" w:rsidP="008D3AA3">
      <w:pPr>
        <w:pStyle w:val="Default"/>
        <w:spacing w:after="120"/>
        <w:jc w:val="both"/>
        <w:rPr>
          <w:rFonts w:ascii="Garamond" w:hAnsi="Garamond" w:cs="Times New Roman"/>
          <w:sz w:val="28"/>
          <w:szCs w:val="28"/>
        </w:rPr>
      </w:pPr>
      <w:r w:rsidRPr="008D3AA3">
        <w:rPr>
          <w:rFonts w:ascii="Garamond" w:hAnsi="Garamond" w:cs="Times New Roman"/>
          <w:b/>
          <w:bCs/>
          <w:sz w:val="28"/>
          <w:szCs w:val="28"/>
        </w:rPr>
        <w:t xml:space="preserve">Use Search Committee Forms to Evaluate Candidates </w:t>
      </w:r>
    </w:p>
    <w:p w14:paraId="588C89D9" w14:textId="77777777" w:rsidR="000C68CD" w:rsidRPr="008D3AA3" w:rsidRDefault="000C68CD" w:rsidP="008D3AA3">
      <w:pPr>
        <w:pStyle w:val="Default"/>
        <w:spacing w:after="120"/>
        <w:jc w:val="both"/>
        <w:rPr>
          <w:rFonts w:ascii="Garamond" w:hAnsi="Garamond" w:cs="Times New Roman"/>
          <w:sz w:val="28"/>
          <w:szCs w:val="28"/>
        </w:rPr>
      </w:pPr>
      <w:r w:rsidRPr="008D3AA3">
        <w:rPr>
          <w:rFonts w:ascii="Garamond" w:hAnsi="Garamond" w:cs="Times New Roman"/>
          <w:sz w:val="28"/>
          <w:szCs w:val="28"/>
        </w:rPr>
        <w:t xml:space="preserve">The next step involves creating standardized evaluation forms to evaluate candidates against the Position Announcement. The evaluation process should be designed to determine each candidate’s understanding of and commitment to UT Arlington’s </w:t>
      </w:r>
      <w:r w:rsidR="00E833F2" w:rsidRPr="008D3AA3">
        <w:rPr>
          <w:rFonts w:ascii="Garamond" w:hAnsi="Garamond" w:cs="Times New Roman"/>
          <w:sz w:val="28"/>
          <w:szCs w:val="28"/>
        </w:rPr>
        <w:t>goal/mission</w:t>
      </w:r>
      <w:r w:rsidRPr="008D3AA3">
        <w:rPr>
          <w:rFonts w:ascii="Garamond" w:hAnsi="Garamond" w:cs="Times New Roman"/>
          <w:sz w:val="28"/>
          <w:szCs w:val="28"/>
        </w:rPr>
        <w:t xml:space="preserve">, demonstrated or potential teaching effectiveness, scholarly and creative activity, and their commitment to diversity as a means of achieving academic excellence. </w:t>
      </w:r>
      <w:r w:rsidR="007B1EEF" w:rsidRPr="008D3AA3">
        <w:rPr>
          <w:rFonts w:ascii="Garamond" w:hAnsi="Garamond" w:cs="Times New Roman"/>
          <w:sz w:val="28"/>
          <w:szCs w:val="28"/>
        </w:rPr>
        <w:t xml:space="preserve">Listed below are the documents you will find in the downloadable file </w:t>
      </w:r>
      <w:hyperlink r:id="rId11" w:history="1">
        <w:r w:rsidR="007B1EEF" w:rsidRPr="008D3AA3">
          <w:rPr>
            <w:rStyle w:val="Hyperlink"/>
            <w:rFonts w:ascii="Garamond" w:hAnsi="Garamond" w:cs="Times New Roman"/>
            <w:sz w:val="28"/>
            <w:szCs w:val="28"/>
          </w:rPr>
          <w:t xml:space="preserve">Search Committee </w:t>
        </w:r>
        <w:r w:rsidRPr="008D3AA3">
          <w:rPr>
            <w:rStyle w:val="Hyperlink"/>
            <w:rFonts w:ascii="Garamond" w:hAnsi="Garamond" w:cs="Times New Roman"/>
            <w:sz w:val="28"/>
            <w:szCs w:val="28"/>
          </w:rPr>
          <w:t>Standardized forms</w:t>
        </w:r>
      </w:hyperlink>
      <w:r w:rsidRPr="008D3AA3">
        <w:rPr>
          <w:rFonts w:ascii="Garamond" w:hAnsi="Garamond" w:cs="Times New Roman"/>
          <w:sz w:val="28"/>
          <w:szCs w:val="28"/>
        </w:rPr>
        <w:t>:</w:t>
      </w:r>
    </w:p>
    <w:p w14:paraId="229138CE" w14:textId="77777777" w:rsidR="00FE1FF4" w:rsidRPr="008D3AA3" w:rsidRDefault="00FE1FF4" w:rsidP="008D3AA3">
      <w:pPr>
        <w:pStyle w:val="Default"/>
        <w:numPr>
          <w:ilvl w:val="0"/>
          <w:numId w:val="45"/>
        </w:numPr>
        <w:spacing w:after="120"/>
        <w:jc w:val="both"/>
        <w:rPr>
          <w:rFonts w:ascii="Garamond" w:hAnsi="Garamond" w:cs="Times New Roman"/>
          <w:color w:val="auto"/>
          <w:sz w:val="28"/>
          <w:szCs w:val="28"/>
        </w:rPr>
      </w:pPr>
      <w:r w:rsidRPr="008D3AA3">
        <w:rPr>
          <w:rFonts w:ascii="Garamond" w:hAnsi="Garamond" w:cs="Times New Roman"/>
          <w:color w:val="auto"/>
          <w:sz w:val="28"/>
          <w:szCs w:val="28"/>
        </w:rPr>
        <w:t xml:space="preserve">Initial Paper Screening Worksheet for Minimum Qualifications </w:t>
      </w:r>
    </w:p>
    <w:p w14:paraId="383CEAB0" w14:textId="77777777" w:rsidR="00FE1FF4" w:rsidRPr="008D3AA3" w:rsidRDefault="00FE1FF4" w:rsidP="008D3AA3">
      <w:pPr>
        <w:pStyle w:val="Default"/>
        <w:numPr>
          <w:ilvl w:val="0"/>
          <w:numId w:val="45"/>
        </w:numPr>
        <w:spacing w:after="120"/>
        <w:jc w:val="both"/>
        <w:rPr>
          <w:rFonts w:ascii="Garamond" w:hAnsi="Garamond" w:cs="Times New Roman"/>
          <w:color w:val="auto"/>
          <w:sz w:val="28"/>
          <w:szCs w:val="28"/>
        </w:rPr>
      </w:pPr>
      <w:r w:rsidRPr="008D3AA3">
        <w:rPr>
          <w:rFonts w:ascii="Garamond" w:hAnsi="Garamond" w:cs="Times New Roman"/>
          <w:color w:val="auto"/>
          <w:sz w:val="28"/>
          <w:szCs w:val="28"/>
        </w:rPr>
        <w:t xml:space="preserve">Applicant Rating Sheet </w:t>
      </w:r>
    </w:p>
    <w:p w14:paraId="14043017" w14:textId="77777777" w:rsidR="00FE1FF4" w:rsidRPr="008D3AA3" w:rsidRDefault="00FE1FF4" w:rsidP="008D3AA3">
      <w:pPr>
        <w:pStyle w:val="Default"/>
        <w:numPr>
          <w:ilvl w:val="0"/>
          <w:numId w:val="45"/>
        </w:numPr>
        <w:spacing w:after="120"/>
        <w:jc w:val="both"/>
        <w:rPr>
          <w:rFonts w:ascii="Garamond" w:hAnsi="Garamond" w:cs="Times New Roman"/>
          <w:color w:val="auto"/>
          <w:sz w:val="28"/>
          <w:szCs w:val="28"/>
        </w:rPr>
      </w:pPr>
      <w:r w:rsidRPr="008D3AA3">
        <w:rPr>
          <w:rFonts w:ascii="Garamond" w:hAnsi="Garamond" w:cs="Times New Roman"/>
          <w:color w:val="auto"/>
          <w:sz w:val="28"/>
          <w:szCs w:val="28"/>
        </w:rPr>
        <w:t xml:space="preserve">Student Reactions to Candidate’s Instruction </w:t>
      </w:r>
    </w:p>
    <w:p w14:paraId="7FB5A723" w14:textId="77777777" w:rsidR="00FE1FF4" w:rsidRPr="008D3AA3" w:rsidRDefault="00FE1FF4" w:rsidP="008D3AA3">
      <w:pPr>
        <w:pStyle w:val="Default"/>
        <w:numPr>
          <w:ilvl w:val="0"/>
          <w:numId w:val="45"/>
        </w:numPr>
        <w:spacing w:after="120"/>
        <w:jc w:val="both"/>
        <w:rPr>
          <w:rFonts w:ascii="Garamond" w:hAnsi="Garamond" w:cs="Times New Roman"/>
          <w:color w:val="auto"/>
          <w:sz w:val="28"/>
          <w:szCs w:val="28"/>
        </w:rPr>
      </w:pPr>
      <w:r w:rsidRPr="008D3AA3">
        <w:rPr>
          <w:rFonts w:ascii="Garamond" w:hAnsi="Garamond" w:cs="Times New Roman"/>
          <w:color w:val="auto"/>
          <w:sz w:val="28"/>
          <w:szCs w:val="28"/>
        </w:rPr>
        <w:t xml:space="preserve">Form to Evaluate Candidates during the Campus Visit </w:t>
      </w:r>
    </w:p>
    <w:p w14:paraId="76D9E02C" w14:textId="77777777" w:rsidR="00FE1FF4" w:rsidRPr="008D3AA3" w:rsidRDefault="00FE1FF4" w:rsidP="008D3AA3">
      <w:pPr>
        <w:pStyle w:val="Default"/>
        <w:numPr>
          <w:ilvl w:val="0"/>
          <w:numId w:val="45"/>
        </w:numPr>
        <w:spacing w:after="120"/>
        <w:jc w:val="both"/>
        <w:rPr>
          <w:rFonts w:ascii="Garamond" w:hAnsi="Garamond" w:cs="Times New Roman"/>
          <w:color w:val="auto"/>
          <w:sz w:val="28"/>
          <w:szCs w:val="28"/>
        </w:rPr>
      </w:pPr>
      <w:r w:rsidRPr="008D3AA3">
        <w:rPr>
          <w:rFonts w:ascii="Garamond" w:hAnsi="Garamond" w:cs="Times New Roman"/>
          <w:color w:val="auto"/>
          <w:sz w:val="28"/>
          <w:szCs w:val="28"/>
        </w:rPr>
        <w:t xml:space="preserve">Guidelines for Checking References </w:t>
      </w:r>
    </w:p>
    <w:p w14:paraId="1F79FEEF" w14:textId="77777777" w:rsidR="00FE1FF4" w:rsidRPr="008D3AA3" w:rsidRDefault="00FE1FF4" w:rsidP="008D3AA3">
      <w:pPr>
        <w:pStyle w:val="Default"/>
        <w:numPr>
          <w:ilvl w:val="0"/>
          <w:numId w:val="45"/>
        </w:numPr>
        <w:spacing w:after="120"/>
        <w:jc w:val="both"/>
        <w:rPr>
          <w:rFonts w:ascii="Garamond" w:hAnsi="Garamond" w:cs="Times New Roman"/>
          <w:color w:val="auto"/>
          <w:sz w:val="28"/>
          <w:szCs w:val="28"/>
        </w:rPr>
      </w:pPr>
      <w:r w:rsidRPr="008D3AA3">
        <w:rPr>
          <w:rFonts w:ascii="Garamond" w:hAnsi="Garamond" w:cs="Times New Roman"/>
          <w:color w:val="auto"/>
          <w:sz w:val="28"/>
          <w:szCs w:val="28"/>
        </w:rPr>
        <w:t xml:space="preserve">Questions for Checking References </w:t>
      </w:r>
    </w:p>
    <w:p w14:paraId="2635CF8C" w14:textId="77777777" w:rsidR="00FE1FF4" w:rsidRPr="008D3AA3" w:rsidRDefault="00FE1FF4" w:rsidP="008D3AA3">
      <w:pPr>
        <w:pStyle w:val="Default"/>
        <w:numPr>
          <w:ilvl w:val="0"/>
          <w:numId w:val="45"/>
        </w:numPr>
        <w:spacing w:after="120"/>
        <w:jc w:val="both"/>
        <w:rPr>
          <w:rFonts w:ascii="Garamond" w:hAnsi="Garamond" w:cs="Times New Roman"/>
          <w:color w:val="auto"/>
          <w:sz w:val="28"/>
          <w:szCs w:val="28"/>
        </w:rPr>
      </w:pPr>
      <w:r w:rsidRPr="008D3AA3">
        <w:rPr>
          <w:rFonts w:ascii="Garamond" w:hAnsi="Garamond" w:cs="Times New Roman"/>
          <w:color w:val="auto"/>
          <w:sz w:val="28"/>
          <w:szCs w:val="28"/>
        </w:rPr>
        <w:t>Checklist for Evaluating Written Recommendations</w:t>
      </w:r>
    </w:p>
    <w:p w14:paraId="5B9B455F" w14:textId="62338553" w:rsidR="007D0843" w:rsidRDefault="00094666" w:rsidP="008D3AA3">
      <w:pPr>
        <w:pStyle w:val="Default"/>
        <w:numPr>
          <w:ilvl w:val="0"/>
          <w:numId w:val="45"/>
        </w:numPr>
        <w:spacing w:after="120"/>
        <w:jc w:val="both"/>
        <w:rPr>
          <w:rFonts w:ascii="Garamond" w:hAnsi="Garamond" w:cs="Times New Roman"/>
          <w:color w:val="auto"/>
          <w:sz w:val="28"/>
          <w:szCs w:val="28"/>
        </w:rPr>
      </w:pPr>
      <w:r w:rsidRPr="008D3AA3">
        <w:rPr>
          <w:rFonts w:ascii="Garamond" w:hAnsi="Garamond" w:cs="Times New Roman"/>
          <w:sz w:val="28"/>
          <w:szCs w:val="28"/>
        </w:rPr>
        <w:t>Faculty Feedback</w:t>
      </w:r>
    </w:p>
    <w:p w14:paraId="6EC13642" w14:textId="44C40623" w:rsidR="00C96084" w:rsidRPr="008D3AA3" w:rsidRDefault="009F6322" w:rsidP="00C97D92">
      <w:pPr>
        <w:pStyle w:val="Default"/>
        <w:spacing w:after="120"/>
        <w:rPr>
          <w:rFonts w:ascii="Garamond" w:hAnsi="Garamond" w:cs="Times New Roman"/>
          <w:color w:val="auto"/>
          <w:sz w:val="28"/>
          <w:szCs w:val="28"/>
        </w:rPr>
      </w:pPr>
      <w:r w:rsidRPr="008D3AA3">
        <w:rPr>
          <w:rFonts w:ascii="Garamond" w:hAnsi="Garamond" w:cs="Times New Roman"/>
          <w:color w:val="auto"/>
          <w:sz w:val="28"/>
          <w:szCs w:val="28"/>
        </w:rPr>
        <w:t xml:space="preserve">These additional documents can also be downloaded at </w:t>
      </w:r>
      <w:hyperlink r:id="rId12" w:history="1">
        <w:r w:rsidRPr="008D3AA3">
          <w:rPr>
            <w:rStyle w:val="Hyperlink"/>
            <w:rFonts w:ascii="Garamond" w:hAnsi="Garamond" w:cs="Times New Roman"/>
            <w:sz w:val="28"/>
            <w:szCs w:val="28"/>
          </w:rPr>
          <w:t>http://www.uta.edu/hr/</w:t>
        </w:r>
        <w:r w:rsidR="007214FA">
          <w:rPr>
            <w:rStyle w:val="Hyperlink"/>
            <w:rFonts w:ascii="Garamond" w:hAnsi="Garamond" w:cs="Times New Roman"/>
            <w:sz w:val="28"/>
            <w:szCs w:val="28"/>
          </w:rPr>
          <w:t>HR</w:t>
        </w:r>
        <w:r w:rsidRPr="008D3AA3">
          <w:rPr>
            <w:rStyle w:val="Hyperlink"/>
            <w:rFonts w:ascii="Garamond" w:hAnsi="Garamond" w:cs="Times New Roman"/>
            <w:sz w:val="28"/>
            <w:szCs w:val="28"/>
          </w:rPr>
          <w:t>/faculty-search/faculty-search-committee-manual.php</w:t>
        </w:r>
      </w:hyperlink>
      <w:r w:rsidRPr="008D3AA3">
        <w:rPr>
          <w:rFonts w:ascii="Garamond" w:hAnsi="Garamond" w:cs="Times New Roman"/>
          <w:color w:val="auto"/>
          <w:sz w:val="28"/>
          <w:szCs w:val="28"/>
        </w:rPr>
        <w:t>.</w:t>
      </w:r>
    </w:p>
    <w:p w14:paraId="054B7FA3" w14:textId="77777777" w:rsidR="009F6322" w:rsidRPr="008D3AA3" w:rsidRDefault="009F6322" w:rsidP="008D3AA3">
      <w:pPr>
        <w:pStyle w:val="Default"/>
        <w:numPr>
          <w:ilvl w:val="0"/>
          <w:numId w:val="48"/>
        </w:numPr>
        <w:spacing w:after="120"/>
        <w:jc w:val="both"/>
        <w:rPr>
          <w:rFonts w:ascii="Garamond" w:hAnsi="Garamond" w:cs="Times New Roman"/>
          <w:color w:val="auto"/>
          <w:sz w:val="28"/>
          <w:szCs w:val="28"/>
        </w:rPr>
      </w:pPr>
      <w:r w:rsidRPr="008D3AA3">
        <w:rPr>
          <w:rFonts w:ascii="Garamond" w:hAnsi="Garamond" w:cs="Times New Roman"/>
          <w:color w:val="auto"/>
          <w:sz w:val="28"/>
          <w:szCs w:val="28"/>
        </w:rPr>
        <w:t>Candidate Rating Form (Candidate Rating Form.docx)</w:t>
      </w:r>
    </w:p>
    <w:p w14:paraId="6068797E" w14:textId="1715A352" w:rsidR="007D0843" w:rsidRDefault="009F6322" w:rsidP="008D3AA3">
      <w:pPr>
        <w:pStyle w:val="Default"/>
        <w:numPr>
          <w:ilvl w:val="0"/>
          <w:numId w:val="48"/>
        </w:numPr>
        <w:spacing w:after="120"/>
        <w:jc w:val="both"/>
        <w:rPr>
          <w:rFonts w:ascii="Garamond" w:hAnsi="Garamond" w:cs="Times New Roman"/>
          <w:color w:val="auto"/>
          <w:sz w:val="28"/>
          <w:szCs w:val="28"/>
        </w:rPr>
      </w:pPr>
      <w:r w:rsidRPr="008D3AA3">
        <w:rPr>
          <w:rFonts w:ascii="Garamond" w:hAnsi="Garamond" w:cs="Times New Roman"/>
          <w:sz w:val="28"/>
          <w:szCs w:val="28"/>
        </w:rPr>
        <w:t>Applicant Screening Matrix (Applicant Screening Matrix.docx)</w:t>
      </w:r>
      <w:bookmarkStart w:id="12" w:name="InterviewPhase"/>
      <w:bookmarkEnd w:id="12"/>
    </w:p>
    <w:p w14:paraId="2309CDE9" w14:textId="77777777" w:rsidR="00677D7A" w:rsidRDefault="00677D7A" w:rsidP="008D3AA3">
      <w:pPr>
        <w:pStyle w:val="NormalWeb"/>
        <w:spacing w:before="0" w:beforeAutospacing="0" w:after="120" w:afterAutospacing="0"/>
        <w:jc w:val="both"/>
        <w:rPr>
          <w:rFonts w:ascii="Garamond" w:hAnsi="Garamond"/>
          <w:b/>
          <w:smallCaps/>
          <w:color w:val="365F91" w:themeColor="accent1" w:themeShade="BF"/>
          <w:sz w:val="28"/>
          <w:szCs w:val="28"/>
        </w:rPr>
      </w:pPr>
    </w:p>
    <w:p w14:paraId="0E4DD5F4" w14:textId="62823E8A" w:rsidR="007D0843" w:rsidRPr="008D3AA3" w:rsidRDefault="007214FA" w:rsidP="008D3AA3">
      <w:pPr>
        <w:pStyle w:val="NormalWeb"/>
        <w:spacing w:before="0" w:beforeAutospacing="0" w:after="120" w:afterAutospacing="0"/>
        <w:jc w:val="both"/>
        <w:rPr>
          <w:rStyle w:val="Hyperlink"/>
        </w:rPr>
      </w:pPr>
      <w:hyperlink w:anchor="TOC" w:history="1">
        <w:r w:rsidR="00DE7FAC" w:rsidRPr="008D3AA3">
          <w:rPr>
            <w:rStyle w:val="Hyperlink"/>
            <w:rFonts w:ascii="Garamond" w:hAnsi="Garamond"/>
            <w:b/>
            <w:smallCaps/>
            <w:sz w:val="28"/>
            <w:szCs w:val="28"/>
          </w:rPr>
          <w:t>Interview</w:t>
        </w:r>
        <w:r w:rsidR="008C3DB2" w:rsidRPr="008D3AA3">
          <w:rPr>
            <w:rStyle w:val="Hyperlink"/>
            <w:rFonts w:ascii="Garamond" w:hAnsi="Garamond"/>
            <w:b/>
            <w:smallCaps/>
            <w:sz w:val="28"/>
            <w:szCs w:val="28"/>
          </w:rPr>
          <w:t>ing</w:t>
        </w:r>
      </w:hyperlink>
      <w:r w:rsidR="000500C0" w:rsidRPr="008D3AA3">
        <w:rPr>
          <w:rStyle w:val="Hyperlink"/>
          <w:smallCaps/>
        </w:rPr>
        <w:t xml:space="preserve">  (</w:t>
      </w:r>
      <w:r w:rsidR="000614A2" w:rsidRPr="008D3AA3">
        <w:rPr>
          <w:rStyle w:val="Hyperlink"/>
          <w:smallCaps/>
        </w:rPr>
        <w:t xml:space="preserve">2nd round </w:t>
      </w:r>
      <w:r w:rsidR="000500C0" w:rsidRPr="008D3AA3">
        <w:rPr>
          <w:rStyle w:val="Hyperlink"/>
          <w:smallCaps/>
        </w:rPr>
        <w:t xml:space="preserve">Interview </w:t>
      </w:r>
      <w:r w:rsidR="000614A2" w:rsidRPr="008D3AA3">
        <w:rPr>
          <w:rStyle w:val="Hyperlink"/>
          <w:smallCaps/>
        </w:rPr>
        <w:t xml:space="preserve">of </w:t>
      </w:r>
      <w:r w:rsidR="000500C0" w:rsidRPr="008D3AA3">
        <w:rPr>
          <w:rStyle w:val="Hyperlink"/>
          <w:smallCaps/>
        </w:rPr>
        <w:t>Candidates)</w:t>
      </w:r>
      <w:bookmarkStart w:id="13" w:name="InterviewingCandidates"/>
      <w:bookmarkEnd w:id="13"/>
    </w:p>
    <w:p w14:paraId="5B159B26" w14:textId="39A63097" w:rsidR="005773E7" w:rsidRPr="008D3AA3" w:rsidRDefault="005773E7" w:rsidP="008D3AA3">
      <w:pPr>
        <w:pStyle w:val="xl31"/>
        <w:widowControl w:val="0"/>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color w:val="000000" w:themeColor="text1"/>
          <w:sz w:val="28"/>
          <w:szCs w:val="28"/>
        </w:rPr>
      </w:pPr>
      <w:r w:rsidRPr="008D3AA3">
        <w:rPr>
          <w:rFonts w:ascii="Garamond" w:eastAsia="Batang" w:hAnsi="Garamond" w:cs="Times New Roman"/>
          <w:color w:val="000000" w:themeColor="text1"/>
          <w:sz w:val="28"/>
          <w:szCs w:val="28"/>
        </w:rPr>
        <w:t xml:space="preserve">Interviewing and </w:t>
      </w:r>
      <w:r w:rsidR="00FA0873" w:rsidRPr="008D3AA3">
        <w:rPr>
          <w:rFonts w:ascii="Garamond" w:eastAsia="Batang" w:hAnsi="Garamond" w:cs="Times New Roman"/>
          <w:color w:val="000000" w:themeColor="text1"/>
          <w:sz w:val="28"/>
          <w:szCs w:val="28"/>
        </w:rPr>
        <w:t xml:space="preserve">Recruiting </w:t>
      </w:r>
      <w:r w:rsidRPr="008D3AA3">
        <w:rPr>
          <w:rFonts w:ascii="Garamond" w:eastAsia="Batang" w:hAnsi="Garamond" w:cs="Times New Roman"/>
          <w:color w:val="000000" w:themeColor="text1"/>
          <w:sz w:val="28"/>
          <w:szCs w:val="28"/>
        </w:rPr>
        <w:t xml:space="preserve">at Academic and Professional Conferences </w:t>
      </w:r>
    </w:p>
    <w:p w14:paraId="4FAD3A38" w14:textId="7E6073DC" w:rsidR="007D0843" w:rsidRDefault="005773E7" w:rsidP="008D3AA3">
      <w:pPr>
        <w:widowControl w:val="0"/>
        <w:tabs>
          <w:tab w:val="left" w:pos="432"/>
          <w:tab w:val="left" w:pos="1440"/>
          <w:tab w:val="left" w:pos="2160"/>
          <w:tab w:val="left" w:pos="2880"/>
          <w:tab w:val="left" w:pos="3600"/>
          <w:tab w:val="left" w:pos="4320"/>
        </w:tabs>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color w:val="000000" w:themeColor="text1"/>
          <w:sz w:val="28"/>
          <w:szCs w:val="28"/>
        </w:rPr>
        <w:t>Some departments attend professional confere</w:t>
      </w:r>
      <w:r w:rsidRPr="008D3AA3">
        <w:rPr>
          <w:rFonts w:ascii="Garamond" w:hAnsi="Garamond" w:cs="Times New Roman"/>
          <w:sz w:val="28"/>
          <w:szCs w:val="28"/>
        </w:rPr>
        <w:t>nces to identify potential candidates and conduct 2</w:t>
      </w:r>
      <w:r w:rsidRPr="008D3AA3">
        <w:rPr>
          <w:rFonts w:ascii="Garamond" w:hAnsi="Garamond" w:cs="Times New Roman"/>
          <w:sz w:val="28"/>
          <w:szCs w:val="28"/>
          <w:vertAlign w:val="superscript"/>
        </w:rPr>
        <w:t>nd</w:t>
      </w:r>
      <w:r w:rsidRPr="008D3AA3">
        <w:rPr>
          <w:rFonts w:ascii="Garamond" w:hAnsi="Garamond" w:cs="Times New Roman"/>
          <w:sz w:val="28"/>
          <w:szCs w:val="28"/>
        </w:rPr>
        <w:t xml:space="preserve"> round interviews.  Meeting with potential applicants must be informal if the individual has not officially applied for your open position.  For example, if you are attending a conference before you have officially opened a search, you may informally </w:t>
      </w:r>
      <w:r w:rsidRPr="008D3AA3">
        <w:rPr>
          <w:rFonts w:ascii="Garamond" w:hAnsi="Garamond" w:cs="Times New Roman"/>
          <w:sz w:val="28"/>
          <w:szCs w:val="28"/>
        </w:rPr>
        <w:lastRenderedPageBreak/>
        <w:t xml:space="preserve">meet with people to talk about UT Arlington, your department and discuss potential faculty openings.  </w:t>
      </w:r>
    </w:p>
    <w:p w14:paraId="5E862418" w14:textId="79F458A4" w:rsidR="009A2305" w:rsidRPr="008D3AA3" w:rsidRDefault="005773E7" w:rsidP="008D3AA3">
      <w:pPr>
        <w:widowControl w:val="0"/>
        <w:tabs>
          <w:tab w:val="left" w:pos="432"/>
          <w:tab w:val="left" w:pos="1440"/>
          <w:tab w:val="left" w:pos="2160"/>
          <w:tab w:val="left" w:pos="2880"/>
          <w:tab w:val="left" w:pos="3600"/>
          <w:tab w:val="left" w:pos="4320"/>
        </w:tabs>
        <w:autoSpaceDE w:val="0"/>
        <w:autoSpaceDN w:val="0"/>
        <w:adjustRightInd w:val="0"/>
        <w:spacing w:after="120" w:line="283" w:lineRule="exact"/>
        <w:jc w:val="both"/>
        <w:rPr>
          <w:rFonts w:ascii="Garamond" w:hAnsi="Garamond" w:cs="Times New Roman"/>
          <w:sz w:val="28"/>
          <w:szCs w:val="28"/>
        </w:rPr>
      </w:pPr>
      <w:r w:rsidRPr="008D3AA3">
        <w:rPr>
          <w:rFonts w:ascii="Garamond" w:hAnsi="Garamond" w:cs="Times New Roman"/>
          <w:sz w:val="28"/>
          <w:szCs w:val="28"/>
        </w:rPr>
        <w:t xml:space="preserve">Second round interviews are permitted at conferences if the individual has applied for an open position.   For example, if your position was opened in September, and you attend a conference in October you are permitted to schedule applicants for interviews at that conference.  If an individual has not applied for an open position, they should not be formally interviewed. It is also strongly recommended that an underrepresented minority be included in all </w:t>
      </w:r>
      <w:r w:rsidR="00ED6B30" w:rsidRPr="008D3AA3">
        <w:rPr>
          <w:rFonts w:ascii="Garamond" w:hAnsi="Garamond" w:cs="Times New Roman"/>
          <w:sz w:val="28"/>
          <w:szCs w:val="28"/>
        </w:rPr>
        <w:t>off-campus</w:t>
      </w:r>
      <w:r w:rsidRPr="008D3AA3">
        <w:rPr>
          <w:rFonts w:ascii="Garamond" w:hAnsi="Garamond" w:cs="Times New Roman"/>
          <w:sz w:val="28"/>
          <w:szCs w:val="28"/>
        </w:rPr>
        <w:t xml:space="preserve"> interviews. Also, all search committee rules regarding interviewing should be observed.</w:t>
      </w:r>
    </w:p>
    <w:p w14:paraId="62624053" w14:textId="4232CE14" w:rsidR="007D0843" w:rsidRDefault="005773E7"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sz w:val="28"/>
          <w:szCs w:val="28"/>
        </w:rPr>
        <w:t xml:space="preserve">It is important that the Search Committee develop a structured interview format in advance. The Committee should identify the questions that will be asked of all candidates.  A written summary of each interview should be prepared for record-keeping purposes and for use during the final evaluation process.  It is extremely important that all telephone or Skype interviews, just like in-person interviews, follow a consistent format and the results of each interview are documented. </w:t>
      </w:r>
    </w:p>
    <w:p w14:paraId="7E3DB143" w14:textId="6D7D22A2" w:rsidR="007D0843" w:rsidRDefault="005773E7" w:rsidP="008D3AA3">
      <w:pPr>
        <w:spacing w:after="120" w:line="240" w:lineRule="auto"/>
        <w:jc w:val="both"/>
        <w:rPr>
          <w:rFonts w:ascii="Garamond" w:hAnsi="Garamond" w:cs="Times New Roman"/>
          <w:sz w:val="28"/>
          <w:szCs w:val="28"/>
        </w:rPr>
      </w:pPr>
      <w:r w:rsidRPr="008D3AA3">
        <w:rPr>
          <w:rFonts w:ascii="Garamond" w:hAnsi="Garamond" w:cs="Times New Roman"/>
          <w:sz w:val="28"/>
          <w:szCs w:val="28"/>
        </w:rPr>
        <w:t xml:space="preserve">Well-planned and executed interviews </w:t>
      </w:r>
      <w:r w:rsidR="00353B0D" w:rsidRPr="008D3AA3">
        <w:rPr>
          <w:rFonts w:ascii="Garamond" w:hAnsi="Garamond" w:cs="Times New Roman"/>
          <w:sz w:val="28"/>
          <w:szCs w:val="28"/>
        </w:rPr>
        <w:t>results in better</w:t>
      </w:r>
      <w:r w:rsidRPr="008D3AA3">
        <w:rPr>
          <w:rFonts w:ascii="Garamond" w:hAnsi="Garamond" w:cs="Times New Roman"/>
          <w:sz w:val="28"/>
          <w:szCs w:val="28"/>
        </w:rPr>
        <w:t xml:space="preserve"> hiring decisions and are an important factor in recruiting.  Regardless of their cultural background, candidates are more likely to accept job offers if they believe that the interview process was professional and fair. For external candidates, the interview begins with their arrival at the airport and ends with their departure. All interactions with candidates are “on the record.” It is important to be mindful of messages we send with our words and actions. These principles also apply to internal candidates.</w:t>
      </w:r>
    </w:p>
    <w:p w14:paraId="1FC6615C" w14:textId="77777777" w:rsidR="005773E7" w:rsidRPr="008D3AA3" w:rsidRDefault="005773E7" w:rsidP="008D3AA3">
      <w:pPr>
        <w:spacing w:after="12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 xml:space="preserve">The following information will help you prepare for the interview portion of the search. </w:t>
      </w:r>
    </w:p>
    <w:p w14:paraId="1891D061" w14:textId="4FA20157" w:rsidR="005773E7" w:rsidRPr="008D3AA3" w:rsidRDefault="005773E7"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committee should consult the Office of </w:t>
      </w:r>
      <w:r w:rsidR="007214FA">
        <w:rPr>
          <w:rFonts w:ascii="Garamond" w:hAnsi="Garamond" w:cs="Times New Roman"/>
          <w:color w:val="000000" w:themeColor="text1"/>
          <w:sz w:val="28"/>
          <w:szCs w:val="28"/>
        </w:rPr>
        <w:t>Human Resources</w:t>
      </w:r>
      <w:r w:rsidRPr="008D3AA3">
        <w:rPr>
          <w:rFonts w:ascii="Garamond" w:hAnsi="Garamond" w:cs="Times New Roman"/>
          <w:color w:val="000000" w:themeColor="text1"/>
          <w:sz w:val="28"/>
          <w:szCs w:val="28"/>
        </w:rPr>
        <w:t xml:space="preserve"> for assistance. </w:t>
      </w:r>
    </w:p>
    <w:p w14:paraId="2CF3D76E" w14:textId="77777777" w:rsidR="005773E7" w:rsidRPr="008D3AA3" w:rsidRDefault="005773E7"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interview must also include a discussion with candidate references and when they will be checked. The committee must have the explicit consent of the candidate prior to inquiries into references. </w:t>
      </w:r>
    </w:p>
    <w:p w14:paraId="219C67A9" w14:textId="77777777" w:rsidR="005773E7" w:rsidRPr="008D3AA3" w:rsidRDefault="005773E7"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committee can proceed to check references provided by the candidate. References other than those provided must have explicit consent of the candidate. </w:t>
      </w:r>
    </w:p>
    <w:p w14:paraId="084189ED" w14:textId="77777777" w:rsidR="005773E7" w:rsidRPr="008D3AA3" w:rsidRDefault="005773E7"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A candidate's current employment position must be ascertained in order to disclose any possible problems with the candidate's credentials for the position. </w:t>
      </w:r>
    </w:p>
    <w:p w14:paraId="11E83E0C" w14:textId="007E7BE8" w:rsidR="007D0843" w:rsidRPr="008D3AA3" w:rsidRDefault="005773E7"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length and elaborateness of the interview process will vary with the position to be filled. </w:t>
      </w:r>
    </w:p>
    <w:p w14:paraId="15A10C35" w14:textId="77777777" w:rsidR="00677D7A" w:rsidRDefault="00677D7A" w:rsidP="008D3AA3">
      <w:pPr>
        <w:pStyle w:val="xl31"/>
        <w:widowControl w:val="0"/>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sz w:val="28"/>
          <w:szCs w:val="28"/>
        </w:rPr>
      </w:pPr>
    </w:p>
    <w:p w14:paraId="5E5E096B" w14:textId="77777777" w:rsidR="005773E7" w:rsidRPr="008D3AA3" w:rsidRDefault="005773E7" w:rsidP="008D3AA3">
      <w:pPr>
        <w:pStyle w:val="xl31"/>
        <w:widowControl w:val="0"/>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i/>
          <w:sz w:val="28"/>
          <w:szCs w:val="28"/>
        </w:rPr>
      </w:pPr>
      <w:r w:rsidRPr="008D3AA3">
        <w:rPr>
          <w:rFonts w:ascii="Garamond" w:eastAsia="Batang" w:hAnsi="Garamond" w:cs="Times New Roman"/>
          <w:sz w:val="28"/>
          <w:szCs w:val="28"/>
        </w:rPr>
        <w:t xml:space="preserve">Approval of Candidates for On-Campus Interview – </w:t>
      </w:r>
      <w:r w:rsidRPr="008D3AA3">
        <w:rPr>
          <w:rFonts w:ascii="Garamond" w:eastAsia="Batang" w:hAnsi="Garamond" w:cs="Times New Roman"/>
          <w:i/>
          <w:sz w:val="28"/>
          <w:szCs w:val="28"/>
        </w:rPr>
        <w:t>Final Round</w:t>
      </w:r>
    </w:p>
    <w:p w14:paraId="589C489A" w14:textId="77777777" w:rsidR="00920943" w:rsidRPr="008D3AA3" w:rsidRDefault="00920943"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purpose of the campus interview is to seek job-related information for a fair evaluation of all</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 xml:space="preserve">candidates. At the conclusion of the search, the Search Committee </w:t>
      </w:r>
      <w:r w:rsidRPr="008D3AA3">
        <w:rPr>
          <w:rFonts w:ascii="Garamond" w:hAnsi="Garamond" w:cs="Times New Roman"/>
          <w:color w:val="000000" w:themeColor="text1"/>
          <w:sz w:val="28"/>
          <w:szCs w:val="28"/>
        </w:rPr>
        <w:lastRenderedPageBreak/>
        <w:t>Chair should collect and</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submit all interview notes to the Department Chair. Department Chairs are responsible for</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ensuring notes of interviews and relevant documents are kept in the recruitment file.</w:t>
      </w:r>
    </w:p>
    <w:p w14:paraId="7E9A2A03" w14:textId="501D0CF3" w:rsidR="00920943" w:rsidRPr="008D3AA3" w:rsidRDefault="00920943" w:rsidP="008D3AA3">
      <w:pPr>
        <w:pStyle w:val="ListParagraph"/>
        <w:numPr>
          <w:ilvl w:val="0"/>
          <w:numId w:val="35"/>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Interviews may begin when the </w:t>
      </w:r>
      <w:r w:rsidR="00991319" w:rsidRPr="008D3AA3">
        <w:rPr>
          <w:rFonts w:ascii="Garamond" w:hAnsi="Garamond" w:cs="Times New Roman"/>
          <w:color w:val="000000" w:themeColor="text1"/>
          <w:sz w:val="28"/>
          <w:szCs w:val="28"/>
        </w:rPr>
        <w:t>final round</w:t>
      </w:r>
      <w:r w:rsidRPr="008D3AA3">
        <w:rPr>
          <w:rFonts w:ascii="Garamond" w:hAnsi="Garamond" w:cs="Times New Roman"/>
          <w:color w:val="000000" w:themeColor="text1"/>
          <w:sz w:val="28"/>
          <w:szCs w:val="28"/>
        </w:rPr>
        <w:t xml:space="preserve"> list</w:t>
      </w:r>
      <w:r w:rsidR="00991319" w:rsidRPr="008D3AA3">
        <w:rPr>
          <w:rFonts w:ascii="Garamond" w:hAnsi="Garamond" w:cs="Times New Roman"/>
          <w:color w:val="000000" w:themeColor="text1"/>
          <w:sz w:val="28"/>
          <w:szCs w:val="28"/>
        </w:rPr>
        <w:t xml:space="preserve"> of candidates</w:t>
      </w:r>
      <w:r w:rsidRPr="008D3AA3">
        <w:rPr>
          <w:rFonts w:ascii="Garamond" w:hAnsi="Garamond" w:cs="Times New Roman"/>
          <w:color w:val="000000" w:themeColor="text1"/>
          <w:sz w:val="28"/>
          <w:szCs w:val="28"/>
        </w:rPr>
        <w:t xml:space="preserve"> has been approved by the Dean and </w:t>
      </w:r>
      <w:r w:rsidR="005773E7" w:rsidRPr="008D3AA3">
        <w:rPr>
          <w:rFonts w:ascii="Garamond" w:hAnsi="Garamond" w:cs="Times New Roman"/>
          <w:color w:val="000000" w:themeColor="text1"/>
          <w:sz w:val="28"/>
          <w:szCs w:val="28"/>
        </w:rPr>
        <w:t>reviewed and approved</w:t>
      </w:r>
      <w:r w:rsidRPr="008D3AA3">
        <w:rPr>
          <w:rFonts w:ascii="Garamond" w:hAnsi="Garamond" w:cs="Times New Roman"/>
          <w:color w:val="000000" w:themeColor="text1"/>
          <w:sz w:val="28"/>
          <w:szCs w:val="28"/>
        </w:rPr>
        <w:t xml:space="preserve"> by</w:t>
      </w:r>
      <w:r w:rsidR="005A3E3E" w:rsidRPr="008D3AA3">
        <w:rPr>
          <w:rFonts w:ascii="Garamond" w:hAnsi="Garamond" w:cs="Times New Roman"/>
          <w:color w:val="000000" w:themeColor="text1"/>
          <w:sz w:val="28"/>
          <w:szCs w:val="28"/>
        </w:rPr>
        <w:t xml:space="preserve"> </w:t>
      </w:r>
      <w:r w:rsidR="005318C0">
        <w:rPr>
          <w:rFonts w:ascii="Garamond" w:hAnsi="Garamond" w:cs="Times New Roman"/>
          <w:color w:val="000000" w:themeColor="text1"/>
          <w:sz w:val="28"/>
          <w:szCs w:val="28"/>
        </w:rPr>
        <w:t xml:space="preserve">The Executive Director of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w:t>
      </w:r>
    </w:p>
    <w:p w14:paraId="7B4AAEC5" w14:textId="77777777" w:rsidR="00920943" w:rsidRPr="008D3AA3" w:rsidRDefault="00920943" w:rsidP="008D3AA3">
      <w:pPr>
        <w:pStyle w:val="ListParagraph"/>
        <w:numPr>
          <w:ilvl w:val="0"/>
          <w:numId w:val="35"/>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When inviting the candidates to campus for interviews, the Department Chair or his</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representative must inform each of the candidates that a Criminal Background Check (CBC)</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form must be completed as part of the interview process. All applicants must complete the</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form. If a</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candidate objects to the CBC, inform the candidate a CBC is a requirement of employment</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and that they cannot be considered further unless they agree to complete the CBC form.</w:t>
      </w:r>
    </w:p>
    <w:p w14:paraId="7B1FBB2A" w14:textId="583AF793" w:rsidR="00920943" w:rsidRPr="008D3AA3" w:rsidRDefault="00920943" w:rsidP="008D3AA3">
      <w:pPr>
        <w:pStyle w:val="ListParagraph"/>
        <w:numPr>
          <w:ilvl w:val="0"/>
          <w:numId w:val="35"/>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Prior to the interviews, Search Committee members will develop a list of four to five</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standard questions that will be asked of all candidates. Additional questions asked of</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 xml:space="preserve">candidates can be spontaneous and unscripted </w:t>
      </w:r>
      <w:r w:rsidR="00ED6B30" w:rsidRPr="008D3AA3">
        <w:rPr>
          <w:rFonts w:ascii="Garamond" w:hAnsi="Garamond" w:cs="Times New Roman"/>
          <w:color w:val="000000" w:themeColor="text1"/>
          <w:sz w:val="28"/>
          <w:szCs w:val="28"/>
        </w:rPr>
        <w:t>if</w:t>
      </w:r>
      <w:r w:rsidRPr="008D3AA3">
        <w:rPr>
          <w:rFonts w:ascii="Garamond" w:hAnsi="Garamond" w:cs="Times New Roman"/>
          <w:color w:val="000000" w:themeColor="text1"/>
          <w:sz w:val="28"/>
          <w:szCs w:val="28"/>
        </w:rPr>
        <w:t xml:space="preserve"> they pertain to job requirements.</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Questions are to be asked in a consistent manner for all candidates. Participation of all</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Committee members is encouraged at each interview to enable a fair comparison and vote for</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all candidates interviewed.</w:t>
      </w:r>
    </w:p>
    <w:p w14:paraId="0B5C475A" w14:textId="77777777" w:rsidR="00920943" w:rsidRPr="008D3AA3" w:rsidRDefault="00920943" w:rsidP="008D3AA3">
      <w:pPr>
        <w:pStyle w:val="ListParagraph"/>
        <w:numPr>
          <w:ilvl w:val="0"/>
          <w:numId w:val="35"/>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Department Faculty Review Advisory Committee must review candidate files for</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positions with tenure and submit a recommendation to the Dean through the Department</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Chair. Full professors should be the only ones to evaluate candidates for full professor with</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tenure. This evaluation should take place once candidates have been selected from the short</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list for interviews.</w:t>
      </w:r>
    </w:p>
    <w:p w14:paraId="6E29FC5E" w14:textId="7AC0CE67" w:rsidR="00920943" w:rsidRPr="008D3AA3" w:rsidRDefault="00920943" w:rsidP="008D3AA3">
      <w:pPr>
        <w:pStyle w:val="ListParagraph"/>
        <w:numPr>
          <w:ilvl w:val="0"/>
          <w:numId w:val="35"/>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It is preferred that all candidates be interviewed on campus. Telephone and web-cast</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interviews can be conducted with prior approval of the Department Chair. The Search</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Committee must ask similar questions of each candidate interviewed as those posed to</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 xml:space="preserve">candidates during on-campus interviews. </w:t>
      </w:r>
      <w:r w:rsidR="005318C0">
        <w:rPr>
          <w:rFonts w:ascii="Garamond" w:hAnsi="Garamond" w:cs="Times New Roman"/>
          <w:color w:val="000000" w:themeColor="text1"/>
          <w:sz w:val="28"/>
          <w:szCs w:val="28"/>
        </w:rPr>
        <w:t xml:space="preserve">It </w:t>
      </w:r>
      <w:r w:rsidR="00C97D92">
        <w:rPr>
          <w:rFonts w:ascii="Garamond" w:hAnsi="Garamond" w:cs="Times New Roman"/>
          <w:color w:val="000000" w:themeColor="text1"/>
          <w:sz w:val="28"/>
          <w:szCs w:val="28"/>
        </w:rPr>
        <w:t xml:space="preserve">is </w:t>
      </w:r>
      <w:r w:rsidR="00C97D92" w:rsidRPr="008D3AA3">
        <w:rPr>
          <w:rFonts w:ascii="Garamond" w:hAnsi="Garamond" w:cs="Times New Roman"/>
          <w:color w:val="000000" w:themeColor="text1"/>
          <w:sz w:val="28"/>
          <w:szCs w:val="28"/>
        </w:rPr>
        <w:t>recommended</w:t>
      </w:r>
      <w:r w:rsidR="005318C0">
        <w:rPr>
          <w:rFonts w:ascii="Garamond" w:hAnsi="Garamond" w:cs="Times New Roman"/>
          <w:color w:val="000000" w:themeColor="text1"/>
          <w:sz w:val="28"/>
          <w:szCs w:val="28"/>
        </w:rPr>
        <w:t xml:space="preserve"> that</w:t>
      </w:r>
      <w:r w:rsidRPr="008D3AA3">
        <w:rPr>
          <w:rFonts w:ascii="Garamond" w:hAnsi="Garamond" w:cs="Times New Roman"/>
          <w:color w:val="000000" w:themeColor="text1"/>
          <w:sz w:val="28"/>
          <w:szCs w:val="28"/>
        </w:rPr>
        <w:t xml:space="preserve"> all members of the Search</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 xml:space="preserve">Committee be present for </w:t>
      </w:r>
      <w:r w:rsidR="005318C0">
        <w:rPr>
          <w:rFonts w:ascii="Garamond" w:hAnsi="Garamond" w:cs="Times New Roman"/>
          <w:color w:val="000000" w:themeColor="text1"/>
          <w:sz w:val="28"/>
          <w:szCs w:val="28"/>
        </w:rPr>
        <w:t>all on-campus interviews if possible.</w:t>
      </w:r>
    </w:p>
    <w:p w14:paraId="5BC39696" w14:textId="77777777" w:rsidR="00920943" w:rsidRPr="008D3AA3" w:rsidRDefault="00920943" w:rsidP="008D3AA3">
      <w:pPr>
        <w:pStyle w:val="ListParagraph"/>
        <w:numPr>
          <w:ilvl w:val="0"/>
          <w:numId w:val="35"/>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Search Committee should develop plans for presenting the department, college and</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university in the best possible light:</w:t>
      </w:r>
    </w:p>
    <w:p w14:paraId="7974DCD1" w14:textId="77777777" w:rsidR="00920943" w:rsidRPr="008D3AA3" w:rsidRDefault="00920943"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All candidates should be offered the opportunity to meet with faculty members not on the</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Search Committee, students, and faculty members who belong to groups or organizations</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on campus that a candidate expresses an interest in during their interview.</w:t>
      </w:r>
    </w:p>
    <w:p w14:paraId="13484673" w14:textId="77777777" w:rsidR="005A3E3E" w:rsidRPr="008D3AA3" w:rsidRDefault="00920943"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Department Chair should discuss job requirements as well as criteria for promotion</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and tenure at UT Arlington with the candidates.</w:t>
      </w:r>
    </w:p>
    <w:p w14:paraId="56C35B74" w14:textId="77777777" w:rsidR="00920943" w:rsidRPr="008D3AA3" w:rsidRDefault="00920943"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All candidates should be provided with services and information that encourage them to</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view UT Arlington and Arlington as attractive locations for them to work. Any approved</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expenses incurred for such purposes shall be reimbursed as part of the costs of the search,</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subject to budget and policy constraints.</w:t>
      </w:r>
    </w:p>
    <w:p w14:paraId="1F985B64" w14:textId="77777777" w:rsidR="00920943" w:rsidRPr="008D3AA3" w:rsidRDefault="00920943"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lastRenderedPageBreak/>
        <w:t>Candidates should be given the opportunity to interact with the department’s faculty in</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multiple venues.</w:t>
      </w:r>
    </w:p>
    <w:p w14:paraId="32F6D489" w14:textId="77777777" w:rsidR="00920943" w:rsidRPr="008D3AA3" w:rsidRDefault="00920943" w:rsidP="008D3AA3">
      <w:pPr>
        <w:pStyle w:val="Default"/>
        <w:numPr>
          <w:ilvl w:val="0"/>
          <w:numId w:val="35"/>
        </w:numPr>
        <w:spacing w:after="12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Provost may also interview candidates being interviewed for positions at the Associate Professor level with tenure, Full Professor candidates with tenure, Endowed positions and Department Chairs if there is an external search for a chair. Feedback from these interviews will be provided to the Dean in the colleges conducting the search.</w:t>
      </w:r>
    </w:p>
    <w:p w14:paraId="51E466E8" w14:textId="77777777" w:rsidR="000614A2" w:rsidRPr="008D3AA3" w:rsidRDefault="000614A2" w:rsidP="008D3AA3">
      <w:pPr>
        <w:pStyle w:val="xl31"/>
        <w:widowControl w:val="0"/>
        <w:pBdr>
          <w:left w:val="none" w:sz="0" w:space="0" w:color="auto"/>
          <w:right w:val="none" w:sz="0" w:space="0" w:color="auto"/>
        </w:pBdr>
        <w:autoSpaceDE w:val="0"/>
        <w:autoSpaceDN w:val="0"/>
        <w:adjustRightInd w:val="0"/>
        <w:spacing w:before="0" w:beforeAutospacing="0" w:after="120" w:afterAutospacing="0" w:line="283" w:lineRule="exact"/>
        <w:jc w:val="both"/>
        <w:rPr>
          <w:rFonts w:ascii="Garamond" w:eastAsia="Batang" w:hAnsi="Garamond" w:cs="Times New Roman"/>
          <w:color w:val="000000" w:themeColor="text1"/>
          <w:sz w:val="28"/>
          <w:szCs w:val="28"/>
        </w:rPr>
      </w:pPr>
      <w:bookmarkStart w:id="14" w:name="PrepInterview"/>
      <w:bookmarkEnd w:id="14"/>
    </w:p>
    <w:p w14:paraId="424CC06D" w14:textId="77777777" w:rsidR="00E05D89" w:rsidRPr="008D3AA3" w:rsidRDefault="002B52E8" w:rsidP="008D3AA3">
      <w:pPr>
        <w:pStyle w:val="xl31"/>
        <w:widowControl w:val="0"/>
        <w:pBdr>
          <w:left w:val="none" w:sz="0" w:space="0" w:color="auto"/>
          <w:right w:val="none" w:sz="0" w:space="0" w:color="auto"/>
        </w:pBdr>
        <w:autoSpaceDE w:val="0"/>
        <w:autoSpaceDN w:val="0"/>
        <w:adjustRightInd w:val="0"/>
        <w:spacing w:before="0" w:beforeAutospacing="0" w:after="120" w:afterAutospacing="0" w:line="283" w:lineRule="exact"/>
        <w:jc w:val="both"/>
        <w:rPr>
          <w:rFonts w:ascii="Garamond" w:eastAsia="Batang" w:hAnsi="Garamond" w:cs="Times New Roman"/>
          <w:color w:val="000000" w:themeColor="text1"/>
          <w:sz w:val="28"/>
          <w:szCs w:val="28"/>
        </w:rPr>
      </w:pPr>
      <w:r w:rsidRPr="008D3AA3">
        <w:rPr>
          <w:rFonts w:ascii="Garamond" w:eastAsia="Batang" w:hAnsi="Garamond" w:cs="Times New Roman"/>
          <w:color w:val="000000" w:themeColor="text1"/>
          <w:sz w:val="28"/>
          <w:szCs w:val="28"/>
        </w:rPr>
        <w:t>Preparing for the Interview</w:t>
      </w:r>
    </w:p>
    <w:p w14:paraId="577AB727" w14:textId="1715C374" w:rsidR="007D0843" w:rsidRDefault="002B52E8" w:rsidP="008D3AA3">
      <w:pPr>
        <w:widowControl w:val="0"/>
        <w:tabs>
          <w:tab w:val="left" w:pos="288"/>
          <w:tab w:val="left" w:pos="1440"/>
          <w:tab w:val="left" w:pos="2160"/>
          <w:tab w:val="left" w:pos="2880"/>
          <w:tab w:val="left" w:pos="3600"/>
          <w:tab w:val="left" w:pos="4320"/>
        </w:tabs>
        <w:autoSpaceDE w:val="0"/>
        <w:autoSpaceDN w:val="0"/>
        <w:adjustRightInd w:val="0"/>
        <w:spacing w:after="120" w:line="283" w:lineRule="exact"/>
        <w:jc w:val="both"/>
        <w:rPr>
          <w:rFonts w:ascii="Garamond" w:hAnsi="Garamond" w:cs="Times New Roman"/>
          <w:sz w:val="28"/>
          <w:szCs w:val="28"/>
        </w:rPr>
      </w:pPr>
      <w:r w:rsidRPr="008D3AA3">
        <w:rPr>
          <w:rFonts w:ascii="Garamond" w:hAnsi="Garamond" w:cs="Times New Roman"/>
          <w:color w:val="000000" w:themeColor="text1"/>
          <w:sz w:val="28"/>
          <w:szCs w:val="28"/>
        </w:rPr>
        <w:t>According to the Equal Employment Opportunity Commission (EEOC), questions regarding</w:t>
      </w:r>
      <w:r w:rsidRPr="008D3AA3">
        <w:rPr>
          <w:rFonts w:ascii="Garamond" w:hAnsi="Garamond" w:cs="Times New Roman"/>
          <w:sz w:val="28"/>
          <w:szCs w:val="28"/>
        </w:rPr>
        <w:t xml:space="preserve"> race, sex, religion, age and national origin cannot be asked of any candidate.  In addition, to comply with the Americans with Disabilities Act (ADA), do not ask questions regarding a candidate’s disability and medical condition.  You are encouraged to contact the office of </w:t>
      </w:r>
      <w:r w:rsidR="007214FA">
        <w:rPr>
          <w:rFonts w:ascii="Garamond" w:hAnsi="Garamond" w:cs="Times New Roman"/>
          <w:sz w:val="28"/>
          <w:szCs w:val="28"/>
        </w:rPr>
        <w:t>HR</w:t>
      </w:r>
      <w:r w:rsidRPr="008D3AA3">
        <w:rPr>
          <w:rFonts w:ascii="Garamond" w:hAnsi="Garamond" w:cs="Times New Roman"/>
          <w:sz w:val="28"/>
          <w:szCs w:val="28"/>
        </w:rPr>
        <w:t xml:space="preserve"> for assistance with pre-interview preparation, including review of interview questions for appropriateness and legality.  Please refer to the </w:t>
      </w:r>
      <w:hyperlink r:id="rId13" w:history="1">
        <w:r w:rsidRPr="008D3AA3">
          <w:rPr>
            <w:rStyle w:val="Hyperlink"/>
            <w:rFonts w:ascii="Garamond" w:hAnsi="Garamond" w:cs="Times New Roman"/>
            <w:i/>
            <w:sz w:val="28"/>
            <w:szCs w:val="28"/>
          </w:rPr>
          <w:t>Interview Questions Do’s and Don’ts</w:t>
        </w:r>
      </w:hyperlink>
      <w:r w:rsidRPr="008D3AA3">
        <w:rPr>
          <w:rFonts w:ascii="Garamond" w:hAnsi="Garamond" w:cs="Times New Roman"/>
          <w:sz w:val="28"/>
          <w:szCs w:val="28"/>
        </w:rPr>
        <w:t xml:space="preserve"> for clarification of legal issues and basic guidelines in pre-employment inquiries.  </w:t>
      </w:r>
    </w:p>
    <w:p w14:paraId="5C3B7121" w14:textId="1E1A0E96" w:rsidR="007D0843" w:rsidRDefault="002B52E8" w:rsidP="009F3A65">
      <w:pPr>
        <w:widowControl w:val="0"/>
        <w:tabs>
          <w:tab w:val="left" w:pos="288"/>
          <w:tab w:val="left" w:pos="1440"/>
          <w:tab w:val="left" w:pos="2160"/>
          <w:tab w:val="left" w:pos="2880"/>
          <w:tab w:val="left" w:pos="3600"/>
          <w:tab w:val="left" w:pos="4320"/>
        </w:tabs>
        <w:autoSpaceDE w:val="0"/>
        <w:autoSpaceDN w:val="0"/>
        <w:adjustRightInd w:val="0"/>
        <w:spacing w:after="120" w:line="240" w:lineRule="auto"/>
        <w:rPr>
          <w:rFonts w:ascii="Garamond" w:hAnsi="Garamond" w:cs="Times New Roman"/>
          <w:sz w:val="28"/>
          <w:szCs w:val="28"/>
        </w:rPr>
      </w:pPr>
      <w:r w:rsidRPr="008D3AA3">
        <w:rPr>
          <w:rFonts w:ascii="Garamond" w:hAnsi="Garamond" w:cs="Times New Roman"/>
          <w:sz w:val="28"/>
          <w:szCs w:val="28"/>
        </w:rPr>
        <w:t xml:space="preserve">In addition, you and your department must be ready to make reasonable accommodation for qualified applicants with disabilities.  “Reasonable accommodation” is described in the Americans with Disabilities Act (ADA) and Section 504 of the Rehabilitation Act.  Please contact the office of </w:t>
      </w:r>
      <w:r w:rsidR="007214FA">
        <w:rPr>
          <w:rFonts w:ascii="Garamond" w:hAnsi="Garamond" w:cs="Times New Roman"/>
          <w:sz w:val="28"/>
          <w:szCs w:val="28"/>
        </w:rPr>
        <w:t>HR</w:t>
      </w:r>
      <w:r w:rsidRPr="008D3AA3">
        <w:rPr>
          <w:rFonts w:ascii="Garamond" w:hAnsi="Garamond" w:cs="Times New Roman"/>
          <w:sz w:val="28"/>
          <w:szCs w:val="28"/>
        </w:rPr>
        <w:t xml:space="preserve"> for more information on this topic, as state and federal laws regarding this issue are complex.</w:t>
      </w:r>
    </w:p>
    <w:p w14:paraId="6F6FEB1B" w14:textId="77777777" w:rsidR="00E05D89" w:rsidRPr="008D3AA3" w:rsidRDefault="0011294A" w:rsidP="009F3A65">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rPr>
          <w:rFonts w:ascii="Garamond" w:hAnsi="Garamond" w:cs="Times New Roman"/>
          <w:sz w:val="28"/>
          <w:szCs w:val="28"/>
        </w:rPr>
      </w:pPr>
      <w:r w:rsidRPr="008D3AA3">
        <w:rPr>
          <w:rFonts w:ascii="Garamond" w:hAnsi="Garamond" w:cs="Times New Roman"/>
          <w:sz w:val="28"/>
          <w:szCs w:val="28"/>
        </w:rPr>
        <w:t>Interviews must be conducted in a manner that is fair and equitable for all candidates.  Fairness and consistency are the key compon</w:t>
      </w:r>
      <w:r w:rsidR="002B52E8" w:rsidRPr="008D3AA3">
        <w:rPr>
          <w:rFonts w:ascii="Garamond" w:hAnsi="Garamond" w:cs="Times New Roman"/>
          <w:sz w:val="28"/>
          <w:szCs w:val="28"/>
        </w:rPr>
        <w:t xml:space="preserve">ents in the interview process. </w:t>
      </w:r>
      <w:r w:rsidRPr="008D3AA3">
        <w:rPr>
          <w:rFonts w:ascii="Garamond" w:hAnsi="Garamond" w:cs="Times New Roman"/>
          <w:sz w:val="28"/>
          <w:szCs w:val="28"/>
        </w:rPr>
        <w:t>Here are some tips to promote equal opportunity during the interview:</w:t>
      </w:r>
    </w:p>
    <w:p w14:paraId="339B6F22" w14:textId="77777777"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Committee may decide to use a rating form to evaluate each applicant in terms of education, work experience, research, scholarship, teaching experience and other job-related criteria.</w:t>
      </w:r>
      <w:r w:rsidR="008F49D6"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The Committee should determine how such a rating form will be used, including the process for calculating results.</w:t>
      </w:r>
    </w:p>
    <w:p w14:paraId="6D033CCC" w14:textId="77777777"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Prepare interview questions that directly relate to the skills, abilities and experience that are required of the position—develop these questions with the position description and selection criteria in mind.  In advance of the interviews, discuss what constitutes an appropriate answer to each question.  This discussion will ensure that all members understand the questions and will provide a basis for determining how to rate each candidate’s responses.</w:t>
      </w:r>
    </w:p>
    <w:p w14:paraId="304048F5" w14:textId="77777777"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Do not ask questions regarding personal life or questions designed to elicit information about race, sex, family status, religion, age, national origin, disability, sexual orientation, etc.</w:t>
      </w:r>
    </w:p>
    <w:p w14:paraId="2D3BB9BE" w14:textId="00A61071"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lastRenderedPageBreak/>
        <w:t xml:space="preserve">Be consistent—ask the same core questions to all candidates and forward </w:t>
      </w:r>
      <w:r w:rsidR="002B52E8" w:rsidRPr="008D3AA3">
        <w:rPr>
          <w:rFonts w:ascii="Garamond" w:hAnsi="Garamond" w:cs="Times New Roman"/>
          <w:color w:val="000000" w:themeColor="text1"/>
          <w:sz w:val="28"/>
          <w:szCs w:val="28"/>
        </w:rPr>
        <w:t xml:space="preserve">a list of questions asked </w:t>
      </w:r>
      <w:r w:rsidRPr="008D3AA3">
        <w:rPr>
          <w:rFonts w:ascii="Garamond" w:hAnsi="Garamond" w:cs="Times New Roman"/>
          <w:color w:val="000000" w:themeColor="text1"/>
          <w:sz w:val="28"/>
          <w:szCs w:val="28"/>
        </w:rPr>
        <w:t xml:space="preserve">to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xml:space="preserve"> as part of closing paperwork.</w:t>
      </w:r>
    </w:p>
    <w:p w14:paraId="67518696" w14:textId="77777777"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Use terms such as “identify”, “list” and “explain”.</w:t>
      </w:r>
    </w:p>
    <w:p w14:paraId="3DA51D28" w14:textId="77777777"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Limit questions that ask about beliefs and opinions.  </w:t>
      </w:r>
    </w:p>
    <w:p w14:paraId="025C5A42" w14:textId="77777777"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Utilize scenarios in the interview, as this can be an effective way of evaluating a candidate’s behavior on the job.</w:t>
      </w:r>
    </w:p>
    <w:p w14:paraId="2BFF3779" w14:textId="77777777"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Prepare same or similar intervie</w:t>
      </w:r>
      <w:r w:rsidR="008F49D6" w:rsidRPr="008D3AA3">
        <w:rPr>
          <w:rFonts w:ascii="Garamond" w:hAnsi="Garamond" w:cs="Times New Roman"/>
          <w:color w:val="000000" w:themeColor="text1"/>
          <w:sz w:val="28"/>
          <w:szCs w:val="28"/>
        </w:rPr>
        <w:t>w schedules for each candidate to allow ample time for interaction.</w:t>
      </w:r>
      <w:r w:rsidRPr="008D3AA3">
        <w:rPr>
          <w:rFonts w:ascii="Garamond" w:hAnsi="Garamond" w:cs="Times New Roman"/>
          <w:color w:val="000000" w:themeColor="text1"/>
          <w:sz w:val="28"/>
          <w:szCs w:val="28"/>
        </w:rPr>
        <w:t xml:space="preserve"> If activities such as meals or receptions are a part of one candidate’s interview schedule, they must be a part of each candidate’s interview schedule.  This applies to both internal and external candidates.</w:t>
      </w:r>
    </w:p>
    <w:p w14:paraId="78FFD7DA" w14:textId="77777777"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If a presentation is part of the interview process, consider providing evaluation/feedback forms for the audience to complete and submit to the Search Committee.</w:t>
      </w:r>
    </w:p>
    <w:p w14:paraId="0A08AE33" w14:textId="77777777" w:rsidR="00E05D89"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Understand that social situations (i.e. lunch or dinner with faculty) are still a part of the interview process—maintain professional decorum throughout.</w:t>
      </w:r>
    </w:p>
    <w:p w14:paraId="0A0F9281" w14:textId="77777777" w:rsidR="001D057C"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Include questions that allow candidates to speak to their diversity-related experience and expertise. (For example: How would your participation help the department meet its diversity-related goals?)</w:t>
      </w:r>
    </w:p>
    <w:p w14:paraId="12740647" w14:textId="77777777" w:rsidR="001D057C" w:rsidRPr="008D3AA3" w:rsidRDefault="0011294A" w:rsidP="008D3AA3">
      <w:pPr>
        <w:numPr>
          <w:ilvl w:val="0"/>
          <w:numId w:val="47"/>
        </w:numPr>
        <w:spacing w:after="120" w:line="240" w:lineRule="auto"/>
        <w:jc w:val="both"/>
        <w:rPr>
          <w:rFonts w:ascii="Garamond" w:hAnsi="Garamond" w:cs="Times New Roman"/>
          <w:sz w:val="28"/>
          <w:szCs w:val="28"/>
        </w:rPr>
      </w:pPr>
      <w:r w:rsidRPr="008D3AA3">
        <w:rPr>
          <w:rFonts w:ascii="Garamond" w:hAnsi="Garamond" w:cs="Times New Roman"/>
          <w:sz w:val="28"/>
          <w:szCs w:val="28"/>
        </w:rPr>
        <w:t>Talk about diversity at UT Arlington and in the department and ask how the candidate can contribute.</w:t>
      </w:r>
    </w:p>
    <w:p w14:paraId="08219A1A" w14:textId="77777777" w:rsidR="001D057C" w:rsidRPr="008D3AA3" w:rsidRDefault="0011294A" w:rsidP="008D3AA3">
      <w:pPr>
        <w:numPr>
          <w:ilvl w:val="0"/>
          <w:numId w:val="47"/>
        </w:numPr>
        <w:spacing w:after="120" w:line="240" w:lineRule="auto"/>
        <w:jc w:val="both"/>
        <w:rPr>
          <w:rFonts w:ascii="Garamond" w:hAnsi="Garamond" w:cs="Times New Roman"/>
          <w:sz w:val="28"/>
          <w:szCs w:val="28"/>
        </w:rPr>
      </w:pPr>
      <w:r w:rsidRPr="008D3AA3">
        <w:rPr>
          <w:rFonts w:ascii="Garamond" w:hAnsi="Garamond" w:cs="Times New Roman"/>
          <w:sz w:val="28"/>
          <w:szCs w:val="28"/>
        </w:rPr>
        <w:t xml:space="preserve">Avoid questions based on assumptions about the candidate’s ethnicity or other aspects of his or her diversity.  </w:t>
      </w:r>
    </w:p>
    <w:p w14:paraId="0C2195CA" w14:textId="77777777" w:rsidR="001D057C"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Meet with all faculty and other invited participants before the interview to ensure that everyone is prepared to participate.</w:t>
      </w:r>
    </w:p>
    <w:p w14:paraId="7F7C1EA7" w14:textId="77777777" w:rsidR="001D057C" w:rsidRPr="008D3AA3" w:rsidRDefault="0011294A" w:rsidP="008D3AA3">
      <w:pPr>
        <w:numPr>
          <w:ilvl w:val="1"/>
          <w:numId w:val="8"/>
        </w:numPr>
        <w:tabs>
          <w:tab w:val="num" w:pos="1440"/>
        </w:tabs>
        <w:spacing w:after="120" w:line="240" w:lineRule="auto"/>
        <w:ind w:left="1440"/>
        <w:jc w:val="both"/>
        <w:rPr>
          <w:rFonts w:ascii="Garamond" w:hAnsi="Garamond" w:cs="Times New Roman"/>
          <w:sz w:val="28"/>
          <w:szCs w:val="28"/>
        </w:rPr>
      </w:pPr>
      <w:r w:rsidRPr="008D3AA3">
        <w:rPr>
          <w:rFonts w:ascii="Garamond" w:hAnsi="Garamond" w:cs="Times New Roman"/>
          <w:sz w:val="28"/>
          <w:szCs w:val="28"/>
        </w:rPr>
        <w:t>All participants should study candidates’ dossiers and prepare questions focusing on their professional experience rather than on personal demographics.</w:t>
      </w:r>
    </w:p>
    <w:p w14:paraId="57B0D651" w14:textId="77777777" w:rsidR="001D057C" w:rsidRPr="008D3AA3" w:rsidRDefault="0011294A" w:rsidP="008D3AA3">
      <w:pPr>
        <w:numPr>
          <w:ilvl w:val="1"/>
          <w:numId w:val="8"/>
        </w:numPr>
        <w:tabs>
          <w:tab w:val="num" w:pos="1440"/>
        </w:tabs>
        <w:spacing w:after="120" w:line="240" w:lineRule="auto"/>
        <w:ind w:left="1440"/>
        <w:jc w:val="both"/>
        <w:rPr>
          <w:rFonts w:ascii="Garamond" w:hAnsi="Garamond" w:cs="Times New Roman"/>
          <w:sz w:val="28"/>
          <w:szCs w:val="28"/>
        </w:rPr>
      </w:pPr>
      <w:r w:rsidRPr="008D3AA3">
        <w:rPr>
          <w:rFonts w:ascii="Garamond" w:hAnsi="Garamond" w:cs="Times New Roman"/>
          <w:sz w:val="28"/>
          <w:szCs w:val="28"/>
        </w:rPr>
        <w:t>The candidate may volunteer information on religion, marital status, sexual orientation, etc., but no follow-up questions may be asked.</w:t>
      </w:r>
    </w:p>
    <w:p w14:paraId="361ABFC3" w14:textId="77777777" w:rsidR="001D057C" w:rsidRPr="008D3AA3" w:rsidRDefault="0011294A" w:rsidP="008D3AA3">
      <w:pPr>
        <w:numPr>
          <w:ilvl w:val="1"/>
          <w:numId w:val="8"/>
        </w:numPr>
        <w:tabs>
          <w:tab w:val="num" w:pos="1440"/>
        </w:tabs>
        <w:spacing w:after="120" w:line="240" w:lineRule="auto"/>
        <w:ind w:left="1440"/>
        <w:jc w:val="both"/>
        <w:rPr>
          <w:rFonts w:ascii="Garamond" w:hAnsi="Garamond" w:cs="Times New Roman"/>
          <w:sz w:val="28"/>
          <w:szCs w:val="28"/>
        </w:rPr>
      </w:pPr>
      <w:r w:rsidRPr="008D3AA3">
        <w:rPr>
          <w:rFonts w:ascii="Garamond" w:hAnsi="Garamond" w:cs="Times New Roman"/>
          <w:sz w:val="28"/>
          <w:szCs w:val="28"/>
        </w:rPr>
        <w:t xml:space="preserve">Acknowledge that interviewers may feel less comfortable interviewing candidates they perceive as different from themselves in comparison to candidates who are perceived as similar. Acknowledging it may prevent interviewers from allowing this discomfort to bias their evaluation of excellent candidates. </w:t>
      </w:r>
    </w:p>
    <w:p w14:paraId="3B3B699E" w14:textId="77777777" w:rsidR="001D057C" w:rsidRPr="008D3AA3" w:rsidRDefault="0011294A" w:rsidP="008D3AA3">
      <w:pPr>
        <w:pStyle w:val="ListParagraph"/>
        <w:numPr>
          <w:ilvl w:val="0"/>
          <w:numId w:val="51"/>
        </w:numPr>
        <w:autoSpaceDE w:val="0"/>
        <w:autoSpaceDN w:val="0"/>
        <w:adjustRightInd w:val="0"/>
        <w:spacing w:after="0" w:line="240" w:lineRule="auto"/>
        <w:ind w:left="108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Provide a detailed interview schedule to department members and the candidates before they arrive on campus. Candidates who reside outside Arlington must have arrangements made for the interview. The committee </w:t>
      </w:r>
      <w:r w:rsidRPr="008D3AA3">
        <w:rPr>
          <w:rFonts w:ascii="Garamond" w:hAnsi="Garamond" w:cs="Times New Roman"/>
          <w:color w:val="000000" w:themeColor="text1"/>
          <w:sz w:val="28"/>
          <w:szCs w:val="28"/>
        </w:rPr>
        <w:lastRenderedPageBreak/>
        <w:t>should send the candidate information regarding UT Arlington prior to the interview.</w:t>
      </w:r>
    </w:p>
    <w:p w14:paraId="714F9AB4" w14:textId="77777777" w:rsidR="001D057C" w:rsidRPr="008D3AA3" w:rsidRDefault="0011294A" w:rsidP="008D3AA3">
      <w:pPr>
        <w:numPr>
          <w:ilvl w:val="1"/>
          <w:numId w:val="8"/>
        </w:numPr>
        <w:tabs>
          <w:tab w:val="num" w:pos="1440"/>
        </w:tabs>
        <w:spacing w:after="120" w:line="240" w:lineRule="auto"/>
        <w:ind w:left="1440"/>
        <w:jc w:val="both"/>
        <w:rPr>
          <w:rFonts w:ascii="Garamond" w:hAnsi="Garamond" w:cs="Times New Roman"/>
          <w:sz w:val="28"/>
          <w:szCs w:val="28"/>
        </w:rPr>
      </w:pPr>
      <w:r w:rsidRPr="008D3AA3">
        <w:rPr>
          <w:rFonts w:ascii="Garamond" w:hAnsi="Garamond" w:cs="Times New Roman"/>
          <w:sz w:val="28"/>
          <w:szCs w:val="28"/>
        </w:rPr>
        <w:t>Ask the candidates if they want to see particular facilities or meet specific people.</w:t>
      </w:r>
    </w:p>
    <w:p w14:paraId="15EED019" w14:textId="77777777" w:rsidR="001D057C" w:rsidRPr="008D3AA3" w:rsidRDefault="0011294A" w:rsidP="008D3AA3">
      <w:pPr>
        <w:numPr>
          <w:ilvl w:val="0"/>
          <w:numId w:val="6"/>
        </w:numPr>
        <w:tabs>
          <w:tab w:val="clear" w:pos="1800"/>
          <w:tab w:val="num" w:pos="1440"/>
        </w:tabs>
        <w:spacing w:after="120" w:line="240" w:lineRule="auto"/>
        <w:ind w:left="1440"/>
        <w:jc w:val="both"/>
        <w:rPr>
          <w:rFonts w:ascii="Garamond" w:hAnsi="Garamond" w:cs="Times New Roman"/>
          <w:sz w:val="28"/>
          <w:szCs w:val="28"/>
        </w:rPr>
      </w:pPr>
      <w:r w:rsidRPr="008D3AA3">
        <w:rPr>
          <w:rFonts w:ascii="Garamond" w:hAnsi="Garamond" w:cs="Times New Roman"/>
          <w:sz w:val="28"/>
          <w:szCs w:val="28"/>
        </w:rPr>
        <w:t>Provide opportunities for all candidates to interact with diverse faculty and students.</w:t>
      </w:r>
    </w:p>
    <w:p w14:paraId="05B2075B" w14:textId="77777777" w:rsidR="001D057C" w:rsidRPr="008D3AA3" w:rsidRDefault="0011294A" w:rsidP="008D3AA3">
      <w:pPr>
        <w:numPr>
          <w:ilvl w:val="0"/>
          <w:numId w:val="6"/>
        </w:numPr>
        <w:tabs>
          <w:tab w:val="clear" w:pos="1800"/>
          <w:tab w:val="num" w:pos="1440"/>
        </w:tabs>
        <w:spacing w:after="120" w:line="240" w:lineRule="auto"/>
        <w:ind w:left="1440"/>
        <w:jc w:val="both"/>
        <w:rPr>
          <w:rFonts w:ascii="Garamond" w:eastAsia="Times New Roman" w:hAnsi="Garamond" w:cs="Times New Roman"/>
          <w:sz w:val="28"/>
          <w:szCs w:val="28"/>
        </w:rPr>
      </w:pPr>
      <w:r w:rsidRPr="008D3AA3">
        <w:rPr>
          <w:rFonts w:ascii="Garamond" w:eastAsia="Times New Roman" w:hAnsi="Garamond" w:cs="Times New Roman"/>
          <w:sz w:val="28"/>
          <w:szCs w:val="28"/>
        </w:rPr>
        <w:t xml:space="preserve">An itinerary for the visit </w:t>
      </w:r>
    </w:p>
    <w:p w14:paraId="19D0F159" w14:textId="77777777" w:rsidR="001D057C" w:rsidRPr="008D3AA3" w:rsidRDefault="0011294A" w:rsidP="008D3AA3">
      <w:pPr>
        <w:numPr>
          <w:ilvl w:val="0"/>
          <w:numId w:val="6"/>
        </w:numPr>
        <w:tabs>
          <w:tab w:val="clear" w:pos="1800"/>
          <w:tab w:val="num" w:pos="1440"/>
        </w:tabs>
        <w:spacing w:after="120" w:line="240" w:lineRule="auto"/>
        <w:ind w:left="1440"/>
        <w:jc w:val="both"/>
        <w:rPr>
          <w:rFonts w:ascii="Garamond" w:eastAsia="Times New Roman" w:hAnsi="Garamond" w:cs="Times New Roman"/>
          <w:sz w:val="28"/>
          <w:szCs w:val="28"/>
        </w:rPr>
      </w:pPr>
      <w:r w:rsidRPr="008D3AA3">
        <w:rPr>
          <w:rFonts w:ascii="Garamond" w:eastAsia="Times New Roman" w:hAnsi="Garamond" w:cs="Times New Roman"/>
          <w:sz w:val="28"/>
          <w:szCs w:val="28"/>
        </w:rPr>
        <w:t xml:space="preserve">A tour of the city </w:t>
      </w:r>
    </w:p>
    <w:p w14:paraId="7FC79B26" w14:textId="77777777" w:rsidR="001D057C" w:rsidRPr="008D3AA3" w:rsidRDefault="0011294A" w:rsidP="008D3AA3">
      <w:pPr>
        <w:numPr>
          <w:ilvl w:val="0"/>
          <w:numId w:val="6"/>
        </w:numPr>
        <w:tabs>
          <w:tab w:val="clear" w:pos="1800"/>
          <w:tab w:val="num" w:pos="1440"/>
        </w:tabs>
        <w:spacing w:after="120" w:line="240" w:lineRule="auto"/>
        <w:ind w:left="1440"/>
        <w:jc w:val="both"/>
        <w:rPr>
          <w:rFonts w:ascii="Garamond" w:eastAsia="Times New Roman" w:hAnsi="Garamond" w:cs="Times New Roman"/>
          <w:sz w:val="28"/>
          <w:szCs w:val="28"/>
        </w:rPr>
      </w:pPr>
      <w:r w:rsidRPr="008D3AA3">
        <w:rPr>
          <w:rFonts w:ascii="Garamond" w:eastAsia="Times New Roman" w:hAnsi="Garamond" w:cs="Times New Roman"/>
          <w:sz w:val="28"/>
          <w:szCs w:val="28"/>
        </w:rPr>
        <w:t xml:space="preserve">Real estate information </w:t>
      </w:r>
    </w:p>
    <w:p w14:paraId="27980D5F" w14:textId="77777777" w:rsidR="001D057C" w:rsidRPr="008D3AA3" w:rsidRDefault="0011294A" w:rsidP="008D3AA3">
      <w:pPr>
        <w:numPr>
          <w:ilvl w:val="0"/>
          <w:numId w:val="6"/>
        </w:numPr>
        <w:tabs>
          <w:tab w:val="clear" w:pos="1800"/>
          <w:tab w:val="num" w:pos="1440"/>
        </w:tabs>
        <w:spacing w:after="120" w:line="240" w:lineRule="auto"/>
        <w:ind w:left="1440"/>
        <w:jc w:val="both"/>
        <w:rPr>
          <w:rFonts w:ascii="Garamond" w:eastAsia="Times New Roman" w:hAnsi="Garamond" w:cs="Times New Roman"/>
          <w:sz w:val="28"/>
          <w:szCs w:val="28"/>
        </w:rPr>
      </w:pPr>
      <w:r w:rsidRPr="008D3AA3">
        <w:rPr>
          <w:rFonts w:ascii="Garamond" w:eastAsia="Times New Roman" w:hAnsi="Garamond" w:cs="Times New Roman"/>
          <w:sz w:val="28"/>
          <w:szCs w:val="28"/>
        </w:rPr>
        <w:t xml:space="preserve">Public school information, as appropriate </w:t>
      </w:r>
    </w:p>
    <w:p w14:paraId="0F45C610" w14:textId="77777777" w:rsidR="001D057C" w:rsidRPr="008D3AA3" w:rsidRDefault="0011294A" w:rsidP="008D3AA3">
      <w:pPr>
        <w:numPr>
          <w:ilvl w:val="0"/>
          <w:numId w:val="5"/>
        </w:numPr>
        <w:tabs>
          <w:tab w:val="clear" w:pos="1080"/>
          <w:tab w:val="num" w:pos="720"/>
        </w:tabs>
        <w:autoSpaceDE w:val="0"/>
        <w:autoSpaceDN w:val="0"/>
        <w:adjustRightInd w:val="0"/>
        <w:spacing w:after="0" w:line="240" w:lineRule="auto"/>
        <w:contextualSpacing/>
        <w:jc w:val="both"/>
        <w:rPr>
          <w:rFonts w:ascii="Garamond" w:hAnsi="Garamond" w:cs="Times New Roman"/>
          <w:sz w:val="28"/>
          <w:szCs w:val="28"/>
        </w:rPr>
      </w:pPr>
      <w:r w:rsidRPr="008D3AA3">
        <w:rPr>
          <w:rFonts w:ascii="Garamond" w:hAnsi="Garamond" w:cs="Times New Roman"/>
          <w:sz w:val="28"/>
          <w:szCs w:val="28"/>
        </w:rPr>
        <w:t>Avoid topics that have no bearing on job performance.</w:t>
      </w:r>
    </w:p>
    <w:p w14:paraId="02CC1168" w14:textId="6773F318" w:rsidR="001D057C" w:rsidRPr="008D3AA3" w:rsidRDefault="0011294A" w:rsidP="008D3AA3">
      <w:pPr>
        <w:numPr>
          <w:ilvl w:val="0"/>
          <w:numId w:val="7"/>
        </w:numPr>
        <w:tabs>
          <w:tab w:val="clear" w:pos="1800"/>
          <w:tab w:val="num" w:pos="1440"/>
        </w:tabs>
        <w:spacing w:after="120" w:line="240" w:lineRule="auto"/>
        <w:ind w:left="1440"/>
        <w:jc w:val="both"/>
        <w:rPr>
          <w:rFonts w:ascii="Garamond" w:hAnsi="Garamond" w:cs="Times New Roman"/>
          <w:sz w:val="28"/>
          <w:szCs w:val="28"/>
        </w:rPr>
      </w:pPr>
      <w:r w:rsidRPr="008D3AA3">
        <w:rPr>
          <w:rFonts w:ascii="Garamond" w:hAnsi="Garamond" w:cs="Times New Roman"/>
          <w:sz w:val="28"/>
          <w:szCs w:val="28"/>
        </w:rPr>
        <w:t xml:space="preserve">Ensure that everyone who will interact with candidates is aware of </w:t>
      </w:r>
      <w:r w:rsidR="007214FA">
        <w:rPr>
          <w:rFonts w:ascii="Garamond" w:hAnsi="Garamond" w:cs="Times New Roman"/>
          <w:sz w:val="28"/>
          <w:szCs w:val="28"/>
        </w:rPr>
        <w:t>HR</w:t>
      </w:r>
      <w:r w:rsidRPr="008D3AA3">
        <w:rPr>
          <w:rFonts w:ascii="Garamond" w:hAnsi="Garamond" w:cs="Times New Roman"/>
          <w:sz w:val="28"/>
          <w:szCs w:val="28"/>
        </w:rPr>
        <w:t xml:space="preserve"> policies and procedures and is sensitive to these issues in their conversations with candidates as well as in their interventions in departmental process.</w:t>
      </w:r>
    </w:p>
    <w:p w14:paraId="69C48218" w14:textId="77777777" w:rsidR="001D057C" w:rsidRPr="008D3AA3" w:rsidRDefault="0011294A" w:rsidP="008D3AA3">
      <w:pPr>
        <w:numPr>
          <w:ilvl w:val="0"/>
          <w:numId w:val="7"/>
        </w:numPr>
        <w:tabs>
          <w:tab w:val="clear" w:pos="1800"/>
          <w:tab w:val="num" w:pos="1440"/>
        </w:tabs>
        <w:spacing w:after="120" w:line="240" w:lineRule="auto"/>
        <w:ind w:left="1440"/>
        <w:jc w:val="both"/>
        <w:rPr>
          <w:rFonts w:ascii="Garamond" w:hAnsi="Garamond" w:cs="Times New Roman"/>
          <w:strike/>
          <w:color w:val="000000"/>
          <w:sz w:val="28"/>
          <w:szCs w:val="28"/>
        </w:rPr>
      </w:pPr>
      <w:r w:rsidRPr="008D3AA3">
        <w:rPr>
          <w:rFonts w:ascii="Garamond" w:hAnsi="Garamond" w:cs="Times New Roman"/>
          <w:sz w:val="28"/>
          <w:szCs w:val="28"/>
        </w:rPr>
        <w:t xml:space="preserve">Provide copies of </w:t>
      </w:r>
      <w:r w:rsidRPr="008D3AA3">
        <w:rPr>
          <w:rFonts w:ascii="Garamond" w:hAnsi="Garamond" w:cs="Times New Roman"/>
          <w:color w:val="000000" w:themeColor="text1"/>
          <w:sz w:val="28"/>
          <w:szCs w:val="28"/>
        </w:rPr>
        <w:t>“</w:t>
      </w:r>
      <w:hyperlink r:id="rId14" w:history="1">
        <w:r w:rsidR="00B07B10" w:rsidRPr="008D3AA3">
          <w:rPr>
            <w:rStyle w:val="Hyperlink"/>
            <w:rFonts w:ascii="Garamond" w:hAnsi="Garamond" w:cs="Times New Roman"/>
            <w:sz w:val="28"/>
            <w:szCs w:val="28"/>
          </w:rPr>
          <w:t>Interview Questions Do’s and Don’ts</w:t>
        </w:r>
      </w:hyperlink>
      <w:r w:rsidRPr="008D3AA3">
        <w:rPr>
          <w:rFonts w:ascii="Garamond" w:hAnsi="Garamond" w:cs="Times New Roman"/>
          <w:sz w:val="28"/>
          <w:szCs w:val="28"/>
        </w:rPr>
        <w:t xml:space="preserve">” and the </w:t>
      </w:r>
      <w:hyperlink r:id="rId15" w:history="1">
        <w:r w:rsidR="00B07B10" w:rsidRPr="008D3AA3">
          <w:rPr>
            <w:rStyle w:val="Hyperlink"/>
            <w:rFonts w:ascii="Garamond" w:hAnsi="Garamond" w:cs="Times New Roman"/>
            <w:sz w:val="28"/>
            <w:szCs w:val="28"/>
          </w:rPr>
          <w:t>Candidate Interview Evaluation Form</w:t>
        </w:r>
      </w:hyperlink>
      <w:r w:rsidR="006827E2" w:rsidRPr="008D3AA3">
        <w:rPr>
          <w:rFonts w:ascii="Garamond" w:hAnsi="Garamond" w:cs="Times New Roman"/>
          <w:color w:val="000000" w:themeColor="text1"/>
          <w:sz w:val="28"/>
          <w:szCs w:val="28"/>
        </w:rPr>
        <w:t xml:space="preserve"> </w:t>
      </w:r>
      <w:r w:rsidRPr="008D3AA3">
        <w:rPr>
          <w:rFonts w:ascii="Garamond" w:hAnsi="Garamond" w:cs="Times New Roman"/>
          <w:sz w:val="28"/>
          <w:szCs w:val="28"/>
        </w:rPr>
        <w:t xml:space="preserve">to all faculty, student and staff who may come into contact </w:t>
      </w:r>
      <w:r w:rsidRPr="008D3AA3">
        <w:rPr>
          <w:rFonts w:ascii="Garamond" w:hAnsi="Garamond" w:cs="Times New Roman"/>
          <w:color w:val="000000"/>
          <w:sz w:val="28"/>
          <w:szCs w:val="28"/>
        </w:rPr>
        <w:t>with candidates.</w:t>
      </w:r>
    </w:p>
    <w:p w14:paraId="32BFBF38" w14:textId="77777777" w:rsidR="001D057C" w:rsidRPr="008D3AA3" w:rsidRDefault="0011294A" w:rsidP="008D3AA3">
      <w:pPr>
        <w:tabs>
          <w:tab w:val="left" w:pos="720"/>
        </w:tabs>
        <w:spacing w:after="120" w:line="240" w:lineRule="auto"/>
        <w:jc w:val="both"/>
        <w:rPr>
          <w:rFonts w:ascii="Garamond" w:hAnsi="Garamond" w:cs="Times New Roman"/>
          <w:sz w:val="28"/>
          <w:szCs w:val="28"/>
        </w:rPr>
      </w:pPr>
      <w:r w:rsidRPr="008D3AA3">
        <w:rPr>
          <w:rFonts w:ascii="Garamond" w:hAnsi="Garamond" w:cs="Times New Roman"/>
          <w:sz w:val="28"/>
          <w:szCs w:val="28"/>
        </w:rPr>
        <w:t xml:space="preserve"> </w:t>
      </w:r>
    </w:p>
    <w:p w14:paraId="0117926D" w14:textId="77777777" w:rsidR="00687512" w:rsidRPr="008D3AA3" w:rsidRDefault="00687512" w:rsidP="008D3AA3">
      <w:pPr>
        <w:spacing w:after="120"/>
        <w:jc w:val="both"/>
        <w:rPr>
          <w:rFonts w:ascii="Garamond" w:eastAsia="Batang" w:hAnsi="Garamond" w:cs="Times New Roman"/>
          <w:b/>
          <w:bCs/>
          <w:sz w:val="28"/>
          <w:szCs w:val="28"/>
        </w:rPr>
      </w:pPr>
      <w:r w:rsidRPr="008D3AA3">
        <w:rPr>
          <w:rFonts w:ascii="Garamond" w:eastAsia="Batang" w:hAnsi="Garamond" w:cs="Times New Roman"/>
          <w:b/>
          <w:bCs/>
          <w:sz w:val="28"/>
          <w:szCs w:val="28"/>
        </w:rPr>
        <w:br w:type="page"/>
      </w:r>
    </w:p>
    <w:p w14:paraId="0059133A" w14:textId="77777777" w:rsidR="00393335" w:rsidRPr="008D3AA3" w:rsidRDefault="0011294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
          <w:bCs/>
          <w:sz w:val="28"/>
          <w:szCs w:val="28"/>
        </w:rPr>
      </w:pPr>
      <w:r w:rsidRPr="008D3AA3">
        <w:rPr>
          <w:rFonts w:ascii="Garamond" w:eastAsia="Batang" w:hAnsi="Garamond" w:cs="Times New Roman"/>
          <w:b/>
          <w:bCs/>
          <w:sz w:val="28"/>
          <w:szCs w:val="28"/>
        </w:rPr>
        <w:lastRenderedPageBreak/>
        <w:t>The</w:t>
      </w:r>
      <w:r w:rsidRPr="008D3AA3">
        <w:rPr>
          <w:rFonts w:ascii="Garamond" w:hAnsi="Garamond" w:cs="Times New Roman"/>
          <w:b/>
          <w:bCs/>
          <w:sz w:val="28"/>
          <w:szCs w:val="28"/>
        </w:rPr>
        <w:t xml:space="preserve"> </w:t>
      </w:r>
      <w:r w:rsidRPr="008D3AA3">
        <w:rPr>
          <w:rFonts w:ascii="Garamond" w:eastAsia="Batang" w:hAnsi="Garamond" w:cs="Times New Roman"/>
          <w:b/>
          <w:bCs/>
          <w:sz w:val="28"/>
          <w:szCs w:val="28"/>
        </w:rPr>
        <w:t>Interview Itinerary</w:t>
      </w:r>
    </w:p>
    <w:p w14:paraId="13CC3B69" w14:textId="107D5979" w:rsidR="007D0843" w:rsidRDefault="0011294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sz w:val="28"/>
          <w:szCs w:val="28"/>
        </w:rPr>
        <w:t>The campus interview is your opportunity to tell each candidate about the history of UT Arlington and the university’s commitment to academic excellence and diversity.  The quality of the campus visit will play a large role in whether your top candidate decides to make UT Arlington his/her home.  Remember, interview itineraries should be similar/comparable in scope and duration for each candidate who is invited to interview for the same position.  Some tips:</w:t>
      </w:r>
    </w:p>
    <w:p w14:paraId="1D0FE5E4" w14:textId="77777777" w:rsidR="00677D7A" w:rsidRDefault="00677D7A" w:rsidP="008D3AA3">
      <w:pPr>
        <w:tabs>
          <w:tab w:val="left" w:pos="720"/>
        </w:tabs>
        <w:spacing w:after="120" w:line="240" w:lineRule="auto"/>
        <w:jc w:val="both"/>
        <w:rPr>
          <w:rFonts w:ascii="Garamond" w:hAnsi="Garamond" w:cs="Times New Roman"/>
          <w:b/>
          <w:sz w:val="28"/>
          <w:szCs w:val="28"/>
        </w:rPr>
      </w:pPr>
    </w:p>
    <w:p w14:paraId="05F31EE5" w14:textId="77777777" w:rsidR="001D057C" w:rsidRPr="008D3AA3" w:rsidRDefault="0011294A" w:rsidP="008D3AA3">
      <w:pPr>
        <w:tabs>
          <w:tab w:val="left" w:pos="720"/>
        </w:tabs>
        <w:spacing w:after="120" w:line="240" w:lineRule="auto"/>
        <w:jc w:val="both"/>
        <w:rPr>
          <w:rFonts w:ascii="Garamond" w:hAnsi="Garamond" w:cs="Times New Roman"/>
          <w:b/>
          <w:i/>
          <w:sz w:val="28"/>
          <w:szCs w:val="28"/>
        </w:rPr>
      </w:pPr>
      <w:r w:rsidRPr="008D3AA3">
        <w:rPr>
          <w:rFonts w:ascii="Garamond" w:hAnsi="Garamond" w:cs="Times New Roman"/>
          <w:b/>
          <w:i/>
          <w:sz w:val="28"/>
          <w:szCs w:val="28"/>
        </w:rPr>
        <w:t>During the Campus Visit</w:t>
      </w:r>
    </w:p>
    <w:p w14:paraId="5AF4DA1B" w14:textId="77777777" w:rsidR="001D057C" w:rsidRPr="008D3AA3" w:rsidRDefault="0011294A" w:rsidP="008D3AA3">
      <w:pPr>
        <w:pStyle w:val="ListParagraph"/>
        <w:numPr>
          <w:ilvl w:val="0"/>
          <w:numId w:val="12"/>
        </w:numPr>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Create a welcoming environment; put the candidate at ease. Highlight the University’s </w:t>
      </w:r>
      <w:r w:rsidR="008F49D6" w:rsidRPr="008D3AA3">
        <w:rPr>
          <w:rFonts w:ascii="Garamond" w:hAnsi="Garamond" w:cs="Times New Roman"/>
          <w:sz w:val="28"/>
          <w:szCs w:val="28"/>
        </w:rPr>
        <w:t xml:space="preserve">strategic mission and </w:t>
      </w:r>
      <w:r w:rsidRPr="008D3AA3">
        <w:rPr>
          <w:rFonts w:ascii="Garamond" w:hAnsi="Garamond" w:cs="Times New Roman"/>
          <w:sz w:val="28"/>
          <w:szCs w:val="28"/>
        </w:rPr>
        <w:t>commitment to diversity.</w:t>
      </w:r>
    </w:p>
    <w:p w14:paraId="7E60305F" w14:textId="77777777" w:rsidR="001D057C" w:rsidRPr="008D3AA3" w:rsidRDefault="0011294A" w:rsidP="008D3AA3">
      <w:pPr>
        <w:pStyle w:val="ListParagraph"/>
        <w:numPr>
          <w:ilvl w:val="0"/>
          <w:numId w:val="12"/>
        </w:numPr>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Sell the job/the department/UT Arlington/City of Arlington, the Dallas/Fort Worth Region.</w:t>
      </w:r>
    </w:p>
    <w:p w14:paraId="4B2CA24C" w14:textId="77777777" w:rsidR="001D057C" w:rsidRPr="008D3AA3" w:rsidRDefault="0011294A" w:rsidP="008D3AA3">
      <w:pPr>
        <w:pStyle w:val="ListParagraph"/>
        <w:numPr>
          <w:ilvl w:val="0"/>
          <w:numId w:val="12"/>
        </w:numPr>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Give all candidates equal opportunity to describe their qualifications and interests in the position.</w:t>
      </w:r>
    </w:p>
    <w:p w14:paraId="0A5B2C22" w14:textId="77777777" w:rsidR="001D057C" w:rsidRPr="008D3AA3" w:rsidRDefault="0011294A" w:rsidP="008D3AA3">
      <w:pPr>
        <w:pStyle w:val="ListParagraph"/>
        <w:numPr>
          <w:ilvl w:val="0"/>
          <w:numId w:val="12"/>
        </w:numPr>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Ask questions about candidate’s actual experience and past behavior rather than posing hypothetical questions.</w:t>
      </w:r>
    </w:p>
    <w:p w14:paraId="66B8C4C1" w14:textId="77777777" w:rsidR="001D057C" w:rsidRPr="008D3AA3" w:rsidRDefault="0011294A" w:rsidP="008D3AA3">
      <w:pPr>
        <w:pStyle w:val="ListParagraph"/>
        <w:numPr>
          <w:ilvl w:val="0"/>
          <w:numId w:val="12"/>
        </w:numPr>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Offer to introduce candidates to those in other departments with similar interests or situations and to potential colleagues/research partners. Follow up as appropriate.</w:t>
      </w:r>
      <w:r w:rsidRPr="008D3AA3">
        <w:rPr>
          <w:rFonts w:ascii="Garamond" w:hAnsi="Garamond" w:cs="Times New Roman"/>
          <w:i/>
          <w:sz w:val="28"/>
          <w:szCs w:val="28"/>
        </w:rPr>
        <w:t xml:space="preserve"> </w:t>
      </w:r>
    </w:p>
    <w:p w14:paraId="596106FD" w14:textId="77777777" w:rsidR="001D057C" w:rsidRPr="008D3AA3" w:rsidRDefault="0011294A" w:rsidP="008D3AA3">
      <w:pPr>
        <w:pStyle w:val="ListParagraph"/>
        <w:numPr>
          <w:ilvl w:val="0"/>
          <w:numId w:val="12"/>
        </w:numPr>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i/>
          <w:sz w:val="28"/>
          <w:szCs w:val="28"/>
        </w:rPr>
        <w:t xml:space="preserve">Ask the candidate if there are other questions or other things they want to see or hear!  </w:t>
      </w:r>
      <w:r w:rsidRPr="008D3AA3">
        <w:rPr>
          <w:rFonts w:ascii="Garamond" w:hAnsi="Garamond" w:cs="Times New Roman"/>
          <w:sz w:val="28"/>
          <w:szCs w:val="28"/>
        </w:rPr>
        <w:t xml:space="preserve">You can’t ask if they want to visit a Black church, but you can ask if they have questions about </w:t>
      </w:r>
      <w:r w:rsidRPr="008D3AA3">
        <w:rPr>
          <w:rFonts w:ascii="Garamond" w:hAnsi="Garamond" w:cs="Times New Roman"/>
          <w:color w:val="000000"/>
          <w:sz w:val="28"/>
          <w:szCs w:val="28"/>
        </w:rPr>
        <w:t xml:space="preserve">cultural institutions; and </w:t>
      </w:r>
      <w:r w:rsidRPr="008D3AA3">
        <w:rPr>
          <w:rFonts w:ascii="Garamond" w:hAnsi="Garamond" w:cs="Times New Roman"/>
          <w:sz w:val="28"/>
          <w:szCs w:val="28"/>
        </w:rPr>
        <w:t xml:space="preserve">if they open the door, or meet with faculty from the Spanish Department, etc.  Include materials on minority organizations and businesses.  The idea is to tailor materials to known candidate interests.  </w:t>
      </w:r>
    </w:p>
    <w:p w14:paraId="7A5600CE" w14:textId="77777777" w:rsidR="00E05D89" w:rsidRPr="008D3AA3" w:rsidRDefault="0011294A" w:rsidP="008D3AA3">
      <w:pPr>
        <w:pStyle w:val="ListParagraph"/>
        <w:numPr>
          <w:ilvl w:val="0"/>
          <w:numId w:val="12"/>
        </w:numPr>
        <w:tabs>
          <w:tab w:val="left" w:pos="288"/>
          <w:tab w:val="left" w:pos="1440"/>
          <w:tab w:val="left" w:pos="2160"/>
          <w:tab w:val="left" w:pos="2880"/>
          <w:tab w:val="left" w:pos="3600"/>
          <w:tab w:val="left" w:pos="43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Wow your candidate!  Create the interview itinerary in a manner that showcases the spirit and enthusiasm that is UT Arlington </w:t>
      </w:r>
      <w:r w:rsidRPr="008D3AA3">
        <w:rPr>
          <w:rFonts w:ascii="Garamond" w:hAnsi="Garamond" w:cs="Times New Roman"/>
          <w:b/>
          <w:i/>
          <w:sz w:val="28"/>
          <w:szCs w:val="28"/>
        </w:rPr>
        <w:t>“BE A MAVERICK”;</w:t>
      </w:r>
    </w:p>
    <w:p w14:paraId="5069EA6D" w14:textId="77777777" w:rsidR="00E05D89" w:rsidRPr="008D3AA3" w:rsidRDefault="0011294A" w:rsidP="008D3AA3">
      <w:pPr>
        <w:pStyle w:val="ListParagraph"/>
        <w:numPr>
          <w:ilvl w:val="0"/>
          <w:numId w:val="12"/>
        </w:numPr>
        <w:tabs>
          <w:tab w:val="left" w:pos="288"/>
          <w:tab w:val="left" w:pos="1440"/>
          <w:tab w:val="left" w:pos="2160"/>
          <w:tab w:val="left" w:pos="2880"/>
          <w:tab w:val="left" w:pos="3600"/>
          <w:tab w:val="left" w:pos="43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Make sure all required administrators are included;</w:t>
      </w:r>
    </w:p>
    <w:p w14:paraId="0A5340BA" w14:textId="77777777" w:rsidR="00E05D89" w:rsidRPr="008D3AA3" w:rsidRDefault="0011294A" w:rsidP="008D3AA3">
      <w:pPr>
        <w:pStyle w:val="ListParagraph"/>
        <w:numPr>
          <w:ilvl w:val="0"/>
          <w:numId w:val="12"/>
        </w:numPr>
        <w:tabs>
          <w:tab w:val="left" w:pos="288"/>
          <w:tab w:val="left" w:pos="1440"/>
          <w:tab w:val="left" w:pos="2160"/>
          <w:tab w:val="left" w:pos="2880"/>
          <w:tab w:val="left" w:pos="3600"/>
          <w:tab w:val="left" w:pos="43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Faculty members who have responsibility for recommending candidates for hire should have ample opportunity to interact with each candidate.  Consider holding larger group meetings with faculty instead of a series of short one-on-one meetings; </w:t>
      </w:r>
    </w:p>
    <w:p w14:paraId="36E6CCFA" w14:textId="77777777" w:rsidR="00E05D89" w:rsidRPr="008D3AA3" w:rsidRDefault="0011294A" w:rsidP="008D3AA3">
      <w:pPr>
        <w:pStyle w:val="ListParagraph"/>
        <w:numPr>
          <w:ilvl w:val="0"/>
          <w:numId w:val="12"/>
        </w:numPr>
        <w:tabs>
          <w:tab w:val="left" w:pos="288"/>
          <w:tab w:val="left" w:pos="1440"/>
          <w:tab w:val="left" w:pos="2160"/>
          <w:tab w:val="left" w:pos="2880"/>
          <w:tab w:val="left" w:pos="3600"/>
          <w:tab w:val="left" w:pos="43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Include </w:t>
      </w:r>
      <w:r w:rsidR="008F49D6" w:rsidRPr="008D3AA3">
        <w:rPr>
          <w:rFonts w:ascii="Garamond" w:hAnsi="Garamond" w:cs="Times New Roman"/>
          <w:sz w:val="28"/>
          <w:szCs w:val="28"/>
        </w:rPr>
        <w:t xml:space="preserve">students, </w:t>
      </w:r>
      <w:r w:rsidRPr="008D3AA3">
        <w:rPr>
          <w:rFonts w:ascii="Garamond" w:hAnsi="Garamond" w:cs="Times New Roman"/>
          <w:sz w:val="28"/>
          <w:szCs w:val="28"/>
        </w:rPr>
        <w:t>relevant centers or interdisciplinary programs;</w:t>
      </w:r>
    </w:p>
    <w:p w14:paraId="4F526F82" w14:textId="77777777" w:rsidR="00E05D89" w:rsidRPr="008D3AA3" w:rsidRDefault="0011294A" w:rsidP="008D3AA3">
      <w:pPr>
        <w:pStyle w:val="ListParagraph"/>
        <w:numPr>
          <w:ilvl w:val="0"/>
          <w:numId w:val="12"/>
        </w:numPr>
        <w:tabs>
          <w:tab w:val="left" w:pos="288"/>
          <w:tab w:val="left" w:pos="1440"/>
          <w:tab w:val="left" w:pos="2160"/>
          <w:tab w:val="left" w:pos="2880"/>
          <w:tab w:val="left" w:pos="3600"/>
          <w:tab w:val="left" w:pos="43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Arrange for each candidate to meet with a Human Resources Representative to discuss UT Arlington’s benefit programs;</w:t>
      </w:r>
    </w:p>
    <w:p w14:paraId="288C9C27" w14:textId="77777777" w:rsidR="00E05D89" w:rsidRPr="008D3AA3" w:rsidRDefault="0011294A" w:rsidP="008D3AA3">
      <w:pPr>
        <w:pStyle w:val="ListParagraph"/>
        <w:numPr>
          <w:ilvl w:val="0"/>
          <w:numId w:val="12"/>
        </w:numPr>
        <w:tabs>
          <w:tab w:val="left" w:pos="288"/>
          <w:tab w:val="left" w:pos="1440"/>
          <w:tab w:val="left" w:pos="2160"/>
          <w:tab w:val="left" w:pos="2880"/>
          <w:tab w:val="left" w:pos="3600"/>
          <w:tab w:val="left" w:pos="43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Arrange for a city/real estate tour, if appropriate;</w:t>
      </w:r>
    </w:p>
    <w:p w14:paraId="354F5A69" w14:textId="77777777" w:rsidR="00E05D89" w:rsidRPr="008D3AA3" w:rsidRDefault="0011294A" w:rsidP="008D3AA3">
      <w:pPr>
        <w:pStyle w:val="ListParagraph"/>
        <w:numPr>
          <w:ilvl w:val="0"/>
          <w:numId w:val="12"/>
        </w:numPr>
        <w:tabs>
          <w:tab w:val="left" w:pos="288"/>
          <w:tab w:val="left" w:pos="1440"/>
          <w:tab w:val="left" w:pos="2160"/>
          <w:tab w:val="left" w:pos="2880"/>
          <w:tab w:val="left" w:pos="3600"/>
          <w:tab w:val="left" w:pos="43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lastRenderedPageBreak/>
        <w:t>Make sure candidates are escorted throughout their visits and never left to “fend for themselves”;</w:t>
      </w:r>
    </w:p>
    <w:p w14:paraId="404C4A9B" w14:textId="77777777" w:rsidR="00E05D89" w:rsidRPr="008D3AA3" w:rsidRDefault="0011294A" w:rsidP="008D3AA3">
      <w:pPr>
        <w:pStyle w:val="ListParagraph"/>
        <w:numPr>
          <w:ilvl w:val="0"/>
          <w:numId w:val="12"/>
        </w:numPr>
        <w:tabs>
          <w:tab w:val="left" w:pos="288"/>
          <w:tab w:val="left" w:pos="1440"/>
          <w:tab w:val="left" w:pos="2160"/>
          <w:tab w:val="left" w:pos="2880"/>
          <w:tab w:val="left" w:pos="3600"/>
          <w:tab w:val="left" w:pos="43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Meals and/or receptions that are scheduled for one candidate should be scheduled for all candidates;</w:t>
      </w:r>
    </w:p>
    <w:p w14:paraId="480A7A9E" w14:textId="6BC424DE" w:rsidR="007D0843" w:rsidRDefault="0011294A" w:rsidP="008D3AA3">
      <w:pPr>
        <w:pStyle w:val="ListParagraph"/>
        <w:numPr>
          <w:ilvl w:val="0"/>
          <w:numId w:val="12"/>
        </w:numPr>
        <w:tabs>
          <w:tab w:val="left" w:pos="288"/>
          <w:tab w:val="left" w:pos="1440"/>
          <w:tab w:val="left" w:pos="2160"/>
          <w:tab w:val="left" w:pos="2880"/>
          <w:tab w:val="left" w:pos="3600"/>
          <w:tab w:val="left" w:pos="43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Utilize a variety of different venues during the interview.  Consider including spaces like the Library, the University Center (UC), or the Maverick Activity Center (MAC).</w:t>
      </w:r>
    </w:p>
    <w:p w14:paraId="550EE959" w14:textId="77777777" w:rsidR="00677D7A" w:rsidRDefault="00677D7A" w:rsidP="008D3AA3">
      <w:pPr>
        <w:spacing w:after="120" w:line="240" w:lineRule="auto"/>
        <w:jc w:val="both"/>
        <w:rPr>
          <w:rFonts w:ascii="Garamond" w:hAnsi="Garamond" w:cs="Times New Roman"/>
          <w:b/>
          <w:sz w:val="28"/>
          <w:szCs w:val="28"/>
        </w:rPr>
      </w:pPr>
    </w:p>
    <w:p w14:paraId="381ACF07" w14:textId="5EC73F99" w:rsidR="00EB717E" w:rsidRPr="008D3AA3" w:rsidRDefault="0011294A" w:rsidP="008D3AA3">
      <w:pPr>
        <w:spacing w:after="120" w:line="240" w:lineRule="auto"/>
        <w:jc w:val="both"/>
        <w:rPr>
          <w:rFonts w:ascii="Garamond" w:hAnsi="Garamond" w:cs="Times New Roman"/>
          <w:b/>
          <w:i/>
          <w:sz w:val="28"/>
          <w:szCs w:val="28"/>
        </w:rPr>
      </w:pPr>
      <w:r w:rsidRPr="008D3AA3">
        <w:rPr>
          <w:rFonts w:ascii="Garamond" w:hAnsi="Garamond" w:cs="Times New Roman"/>
          <w:b/>
          <w:i/>
          <w:sz w:val="28"/>
          <w:szCs w:val="28"/>
        </w:rPr>
        <w:t>After the Visit</w:t>
      </w:r>
    </w:p>
    <w:p w14:paraId="2EF42EB2" w14:textId="1AED6B24" w:rsidR="005318C0" w:rsidRPr="008D3AA3" w:rsidRDefault="005318C0" w:rsidP="008D3AA3">
      <w:pPr>
        <w:numPr>
          <w:ilvl w:val="0"/>
          <w:numId w:val="14"/>
        </w:numPr>
        <w:autoSpaceDE w:val="0"/>
        <w:autoSpaceDN w:val="0"/>
        <w:adjustRightInd w:val="0"/>
        <w:spacing w:after="0" w:line="240" w:lineRule="auto"/>
        <w:ind w:left="1080"/>
        <w:contextualSpacing/>
        <w:jc w:val="both"/>
        <w:rPr>
          <w:rFonts w:ascii="Garamond" w:eastAsia="Times New Roman" w:hAnsi="Garamond" w:cs="Times New Roman"/>
          <w:sz w:val="28"/>
          <w:szCs w:val="28"/>
        </w:rPr>
      </w:pPr>
      <w:r>
        <w:rPr>
          <w:rFonts w:ascii="Garamond" w:eastAsia="Times New Roman" w:hAnsi="Garamond" w:cs="Times New Roman"/>
          <w:sz w:val="28"/>
          <w:szCs w:val="28"/>
        </w:rPr>
        <w:t xml:space="preserve">The Committees </w:t>
      </w:r>
      <w:r w:rsidR="009C7A97">
        <w:rPr>
          <w:rFonts w:ascii="Garamond" w:eastAsia="Times New Roman" w:hAnsi="Garamond" w:cs="Times New Roman"/>
          <w:sz w:val="28"/>
          <w:szCs w:val="28"/>
        </w:rPr>
        <w:t>recommendation of candidates is forwarded to the Department Chair and Dean.</w:t>
      </w:r>
    </w:p>
    <w:p w14:paraId="77851542" w14:textId="01EA1C78" w:rsidR="00EB717E" w:rsidRPr="008D3AA3" w:rsidRDefault="009C7A97" w:rsidP="008D3AA3">
      <w:pPr>
        <w:numPr>
          <w:ilvl w:val="0"/>
          <w:numId w:val="14"/>
        </w:numPr>
        <w:autoSpaceDE w:val="0"/>
        <w:autoSpaceDN w:val="0"/>
        <w:adjustRightInd w:val="0"/>
        <w:spacing w:after="0" w:line="240" w:lineRule="auto"/>
        <w:ind w:left="1080"/>
        <w:contextualSpacing/>
        <w:jc w:val="both"/>
        <w:rPr>
          <w:rFonts w:ascii="Garamond" w:eastAsia="Times New Roman" w:hAnsi="Garamond" w:cs="Times New Roman"/>
          <w:sz w:val="28"/>
          <w:szCs w:val="28"/>
        </w:rPr>
      </w:pPr>
      <w:r>
        <w:rPr>
          <w:rFonts w:ascii="Garamond" w:hAnsi="Garamond" w:cs="Times New Roman"/>
          <w:sz w:val="28"/>
          <w:szCs w:val="28"/>
        </w:rPr>
        <w:t>They will be responsible for f</w:t>
      </w:r>
      <w:r w:rsidR="0011294A" w:rsidRPr="008D3AA3">
        <w:rPr>
          <w:rFonts w:ascii="Garamond" w:hAnsi="Garamond" w:cs="Times New Roman"/>
          <w:sz w:val="28"/>
          <w:szCs w:val="28"/>
        </w:rPr>
        <w:t xml:space="preserve">ollow up with the </w:t>
      </w:r>
      <w:r w:rsidR="00C97D92" w:rsidRPr="008D3AA3">
        <w:rPr>
          <w:rFonts w:ascii="Garamond" w:hAnsi="Garamond" w:cs="Times New Roman"/>
          <w:sz w:val="28"/>
          <w:szCs w:val="28"/>
        </w:rPr>
        <w:t xml:space="preserve">candidates </w:t>
      </w:r>
      <w:r w:rsidR="00C97D92">
        <w:rPr>
          <w:rFonts w:ascii="Garamond" w:hAnsi="Garamond" w:cs="Times New Roman"/>
          <w:sz w:val="28"/>
          <w:szCs w:val="28"/>
        </w:rPr>
        <w:t>on</w:t>
      </w:r>
      <w:r>
        <w:rPr>
          <w:rFonts w:ascii="Garamond" w:hAnsi="Garamond" w:cs="Times New Roman"/>
          <w:sz w:val="28"/>
          <w:szCs w:val="28"/>
        </w:rPr>
        <w:t xml:space="preserve"> any</w:t>
      </w:r>
      <w:r w:rsidR="0011294A" w:rsidRPr="008D3AA3">
        <w:rPr>
          <w:rFonts w:ascii="Garamond" w:hAnsi="Garamond" w:cs="Times New Roman"/>
          <w:sz w:val="28"/>
          <w:szCs w:val="28"/>
        </w:rPr>
        <w:t xml:space="preserve"> unanswered questions.</w:t>
      </w:r>
      <w:r w:rsidR="0011294A" w:rsidRPr="008D3AA3">
        <w:rPr>
          <w:rFonts w:ascii="Garamond" w:eastAsia="Times New Roman" w:hAnsi="Garamond" w:cs="Times New Roman"/>
          <w:sz w:val="28"/>
          <w:szCs w:val="28"/>
        </w:rPr>
        <w:t xml:space="preserve"> </w:t>
      </w:r>
    </w:p>
    <w:p w14:paraId="478D7D63" w14:textId="77777777" w:rsidR="00EB717E" w:rsidRPr="008D3AA3" w:rsidRDefault="0011294A" w:rsidP="008D3AA3">
      <w:pPr>
        <w:numPr>
          <w:ilvl w:val="0"/>
          <w:numId w:val="14"/>
        </w:numPr>
        <w:autoSpaceDE w:val="0"/>
        <w:autoSpaceDN w:val="0"/>
        <w:adjustRightInd w:val="0"/>
        <w:spacing w:after="0" w:line="240" w:lineRule="auto"/>
        <w:ind w:left="1080"/>
        <w:contextualSpacing/>
        <w:jc w:val="both"/>
        <w:rPr>
          <w:rFonts w:ascii="Garamond" w:hAnsi="Garamond" w:cs="Times New Roman"/>
          <w:sz w:val="28"/>
          <w:szCs w:val="28"/>
        </w:rPr>
      </w:pPr>
      <w:r w:rsidRPr="008D3AA3">
        <w:rPr>
          <w:rFonts w:ascii="Garamond" w:eastAsia="Times New Roman" w:hAnsi="Garamond" w:cs="Times New Roman"/>
          <w:sz w:val="28"/>
          <w:szCs w:val="28"/>
        </w:rPr>
        <w:t xml:space="preserve">References must be checked before an offer is made. </w:t>
      </w:r>
    </w:p>
    <w:p w14:paraId="1A1014E9" w14:textId="77777777" w:rsidR="00EB717E" w:rsidRPr="008D3AA3" w:rsidRDefault="0011294A" w:rsidP="008D3AA3">
      <w:pPr>
        <w:numPr>
          <w:ilvl w:val="0"/>
          <w:numId w:val="14"/>
        </w:numPr>
        <w:autoSpaceDE w:val="0"/>
        <w:autoSpaceDN w:val="0"/>
        <w:adjustRightInd w:val="0"/>
        <w:spacing w:after="0" w:line="240" w:lineRule="auto"/>
        <w:ind w:left="1080"/>
        <w:contextualSpacing/>
        <w:jc w:val="both"/>
        <w:rPr>
          <w:rFonts w:ascii="Garamond" w:hAnsi="Garamond" w:cs="Times New Roman"/>
          <w:sz w:val="28"/>
          <w:szCs w:val="28"/>
        </w:rPr>
      </w:pPr>
      <w:r w:rsidRPr="008D3AA3">
        <w:rPr>
          <w:rFonts w:ascii="Garamond" w:hAnsi="Garamond" w:cs="Times New Roman"/>
          <w:sz w:val="28"/>
          <w:szCs w:val="28"/>
        </w:rPr>
        <w:t>Encourage colleagues to contact the successful candidate during the interim between accepting the offer and moving to campus.</w:t>
      </w:r>
    </w:p>
    <w:p w14:paraId="5A285D27" w14:textId="77777777" w:rsidR="007D0843" w:rsidRDefault="007D0843" w:rsidP="008D3AA3">
      <w:pPr>
        <w:numPr>
          <w:ilvl w:val="0"/>
          <w:numId w:val="14"/>
        </w:numPr>
        <w:autoSpaceDE w:val="0"/>
        <w:autoSpaceDN w:val="0"/>
        <w:adjustRightInd w:val="0"/>
        <w:spacing w:after="0" w:line="240" w:lineRule="auto"/>
        <w:ind w:left="1080"/>
        <w:contextualSpacing/>
        <w:jc w:val="both"/>
        <w:rPr>
          <w:rFonts w:ascii="Garamond" w:hAnsi="Garamond" w:cs="Times New Roman"/>
          <w:sz w:val="28"/>
          <w:szCs w:val="28"/>
        </w:rPr>
      </w:pPr>
    </w:p>
    <w:p w14:paraId="598A918F" w14:textId="77777777" w:rsidR="00677D7A" w:rsidRDefault="00677D7A" w:rsidP="008D3AA3">
      <w:pPr>
        <w:spacing w:after="120" w:line="240" w:lineRule="auto"/>
        <w:jc w:val="both"/>
        <w:rPr>
          <w:rFonts w:ascii="Garamond" w:hAnsi="Garamond" w:cs="Times New Roman"/>
          <w:b/>
          <w:sz w:val="28"/>
          <w:szCs w:val="28"/>
        </w:rPr>
      </w:pPr>
    </w:p>
    <w:p w14:paraId="33FF0679" w14:textId="77777777" w:rsidR="00EB717E" w:rsidRPr="008D3AA3" w:rsidRDefault="0011294A" w:rsidP="008D3AA3">
      <w:pPr>
        <w:spacing w:after="120" w:line="240" w:lineRule="auto"/>
        <w:jc w:val="both"/>
        <w:rPr>
          <w:rFonts w:ascii="Garamond" w:hAnsi="Garamond" w:cs="Times New Roman"/>
          <w:b/>
          <w:sz w:val="28"/>
          <w:szCs w:val="28"/>
        </w:rPr>
      </w:pPr>
      <w:r w:rsidRPr="008D3AA3">
        <w:rPr>
          <w:rFonts w:ascii="Garamond" w:hAnsi="Garamond" w:cs="Times New Roman"/>
          <w:b/>
          <w:sz w:val="28"/>
          <w:szCs w:val="28"/>
        </w:rPr>
        <w:t>Closing the Deal</w:t>
      </w:r>
    </w:p>
    <w:p w14:paraId="59A81C88" w14:textId="77777777" w:rsidR="00EB717E" w:rsidRPr="008D3AA3" w:rsidRDefault="0011294A" w:rsidP="008D3AA3">
      <w:pPr>
        <w:spacing w:after="120" w:line="240" w:lineRule="auto"/>
        <w:jc w:val="both"/>
        <w:rPr>
          <w:rFonts w:ascii="Garamond" w:hAnsi="Garamond" w:cs="Times New Roman"/>
          <w:i/>
          <w:sz w:val="28"/>
          <w:szCs w:val="28"/>
          <w:u w:val="single"/>
        </w:rPr>
      </w:pPr>
      <w:r w:rsidRPr="008D3AA3">
        <w:rPr>
          <w:rFonts w:ascii="Garamond" w:hAnsi="Garamond" w:cs="Times New Roman"/>
          <w:sz w:val="28"/>
          <w:szCs w:val="28"/>
        </w:rPr>
        <w:t>UT Arlington has a great deal to offer. In addition to competitive salaries, candidates will be impressed with the wide range of opportunities and benefits available at UT Arlington and in the surrounding region.</w:t>
      </w:r>
    </w:p>
    <w:p w14:paraId="215B7FAD" w14:textId="77777777" w:rsidR="00EB717E" w:rsidRPr="008D3AA3" w:rsidRDefault="0011294A" w:rsidP="008D3AA3">
      <w:pPr>
        <w:pStyle w:val="BodyTextIndent"/>
        <w:numPr>
          <w:ilvl w:val="0"/>
          <w:numId w:val="15"/>
        </w:numPr>
        <w:autoSpaceDE w:val="0"/>
        <w:autoSpaceDN w:val="0"/>
        <w:adjustRightInd w:val="0"/>
        <w:spacing w:after="0"/>
        <w:ind w:left="1080"/>
        <w:contextualSpacing/>
        <w:jc w:val="both"/>
        <w:rPr>
          <w:rFonts w:ascii="Garamond" w:hAnsi="Garamond"/>
          <w:sz w:val="28"/>
          <w:szCs w:val="28"/>
        </w:rPr>
      </w:pPr>
      <w:r w:rsidRPr="008D3AA3">
        <w:rPr>
          <w:rFonts w:ascii="Garamond" w:hAnsi="Garamond"/>
          <w:sz w:val="28"/>
          <w:szCs w:val="28"/>
        </w:rPr>
        <w:t>Take all reasonable measures to speed up the search process, so offers can be made in a timely fashion.</w:t>
      </w:r>
    </w:p>
    <w:p w14:paraId="4E3DC366" w14:textId="6169D22A" w:rsidR="00EB717E" w:rsidRPr="008D3AA3" w:rsidRDefault="009C7A97" w:rsidP="008D3AA3">
      <w:pPr>
        <w:pStyle w:val="BodyTextIndent"/>
        <w:numPr>
          <w:ilvl w:val="0"/>
          <w:numId w:val="15"/>
        </w:numPr>
        <w:autoSpaceDE w:val="0"/>
        <w:autoSpaceDN w:val="0"/>
        <w:adjustRightInd w:val="0"/>
        <w:spacing w:after="0"/>
        <w:ind w:left="1080"/>
        <w:contextualSpacing/>
        <w:jc w:val="both"/>
        <w:rPr>
          <w:rFonts w:ascii="Garamond" w:hAnsi="Garamond"/>
          <w:sz w:val="28"/>
          <w:szCs w:val="28"/>
        </w:rPr>
      </w:pPr>
      <w:r>
        <w:rPr>
          <w:rFonts w:ascii="Garamond" w:hAnsi="Garamond"/>
          <w:sz w:val="28"/>
          <w:szCs w:val="28"/>
        </w:rPr>
        <w:t>The Deans are responsible to e</w:t>
      </w:r>
      <w:r w:rsidR="0011294A" w:rsidRPr="008D3AA3">
        <w:rPr>
          <w:rFonts w:ascii="Garamond" w:hAnsi="Garamond"/>
          <w:sz w:val="28"/>
          <w:szCs w:val="28"/>
        </w:rPr>
        <w:t xml:space="preserve">nsure that the proposed pay level for a female, ethnically diverse, international, or </w:t>
      </w:r>
      <w:r w:rsidR="00ED6B30" w:rsidRPr="008D3AA3">
        <w:rPr>
          <w:rFonts w:ascii="Garamond" w:hAnsi="Garamond"/>
          <w:sz w:val="28"/>
          <w:szCs w:val="28"/>
        </w:rPr>
        <w:t>another</w:t>
      </w:r>
      <w:r w:rsidR="0011294A" w:rsidRPr="008D3AA3">
        <w:rPr>
          <w:rFonts w:ascii="Garamond" w:hAnsi="Garamond"/>
          <w:sz w:val="28"/>
          <w:szCs w:val="28"/>
        </w:rPr>
        <w:t xml:space="preserve"> diverse candidate is comparable to that of a majority candidate.</w:t>
      </w:r>
    </w:p>
    <w:p w14:paraId="02B0346E" w14:textId="223F7A76" w:rsidR="007D0843" w:rsidRDefault="0011294A" w:rsidP="008D3AA3">
      <w:pPr>
        <w:pStyle w:val="BodyTextIndent"/>
        <w:numPr>
          <w:ilvl w:val="0"/>
          <w:numId w:val="15"/>
        </w:numPr>
        <w:autoSpaceDE w:val="0"/>
        <w:autoSpaceDN w:val="0"/>
        <w:adjustRightInd w:val="0"/>
        <w:spacing w:after="0"/>
        <w:ind w:left="1080"/>
        <w:contextualSpacing/>
        <w:jc w:val="both"/>
        <w:rPr>
          <w:rFonts w:ascii="Garamond" w:hAnsi="Garamond"/>
          <w:sz w:val="28"/>
          <w:szCs w:val="28"/>
        </w:rPr>
      </w:pPr>
      <w:r w:rsidRPr="008D3AA3">
        <w:rPr>
          <w:rFonts w:ascii="Garamond" w:hAnsi="Garamond"/>
          <w:sz w:val="28"/>
          <w:szCs w:val="28"/>
        </w:rPr>
        <w:t xml:space="preserve">Refer any questions concerning UT Arlington’s benefits package to Human Resources. </w:t>
      </w:r>
    </w:p>
    <w:p w14:paraId="3CD801D4" w14:textId="77777777" w:rsidR="00577D48" w:rsidRDefault="00577D48" w:rsidP="008D3AA3">
      <w:pPr>
        <w:pStyle w:val="xl31"/>
        <w:widowControl w:val="0"/>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sz w:val="28"/>
          <w:szCs w:val="28"/>
        </w:rPr>
      </w:pPr>
    </w:p>
    <w:p w14:paraId="45CAFFC1" w14:textId="77777777" w:rsidR="000B282F" w:rsidRPr="008D3AA3" w:rsidRDefault="0011294A" w:rsidP="008D3AA3">
      <w:pPr>
        <w:pStyle w:val="xl31"/>
        <w:widowControl w:val="0"/>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sz w:val="28"/>
          <w:szCs w:val="28"/>
        </w:rPr>
      </w:pPr>
      <w:r w:rsidRPr="008D3AA3">
        <w:rPr>
          <w:rFonts w:ascii="Garamond" w:eastAsia="Batang" w:hAnsi="Garamond" w:cs="Times New Roman"/>
          <w:sz w:val="28"/>
          <w:szCs w:val="28"/>
        </w:rPr>
        <w:t>Checking References</w:t>
      </w:r>
      <w:r w:rsidR="008F49D6" w:rsidRPr="008D3AA3">
        <w:rPr>
          <w:rFonts w:ascii="Garamond" w:eastAsia="Batang" w:hAnsi="Garamond" w:cs="Times New Roman"/>
          <w:sz w:val="28"/>
          <w:szCs w:val="28"/>
        </w:rPr>
        <w:t xml:space="preserve"> </w:t>
      </w:r>
    </w:p>
    <w:p w14:paraId="17C26283" w14:textId="37C54487" w:rsidR="000B282F" w:rsidRPr="008D3AA3" w:rsidRDefault="0011294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hAnsi="Garamond" w:cs="Times New Roman"/>
          <w:i/>
          <w:sz w:val="28"/>
          <w:szCs w:val="28"/>
        </w:rPr>
      </w:pPr>
      <w:r w:rsidRPr="008D3AA3">
        <w:rPr>
          <w:rFonts w:ascii="Garamond" w:hAnsi="Garamond" w:cs="Times New Roman"/>
          <w:sz w:val="28"/>
          <w:szCs w:val="28"/>
        </w:rPr>
        <w:t xml:space="preserve">The Search Committee may request letters of recommendation and/or check </w:t>
      </w:r>
      <w:r w:rsidR="00353B0D" w:rsidRPr="008D3AA3">
        <w:rPr>
          <w:rFonts w:ascii="Garamond" w:hAnsi="Garamond" w:cs="Times New Roman"/>
          <w:sz w:val="28"/>
          <w:szCs w:val="28"/>
        </w:rPr>
        <w:t>references that</w:t>
      </w:r>
      <w:r w:rsidRPr="008D3AA3">
        <w:rPr>
          <w:rFonts w:ascii="Garamond" w:hAnsi="Garamond" w:cs="Times New Roman"/>
          <w:sz w:val="28"/>
          <w:szCs w:val="28"/>
        </w:rPr>
        <w:t xml:space="preserve"> are provided by the candidate.  Other references should be checked with the candidate’s permission. A diligent effort should be made to check references and credentials before any job offer is made. </w:t>
      </w:r>
    </w:p>
    <w:p w14:paraId="1749F570" w14:textId="77777777" w:rsidR="000B282F" w:rsidRPr="008D3AA3" w:rsidRDefault="0011294A" w:rsidP="008D3AA3">
      <w:pPr>
        <w:numPr>
          <w:ilvl w:val="0"/>
          <w:numId w:val="21"/>
        </w:numPr>
        <w:tabs>
          <w:tab w:val="left" w:pos="288"/>
          <w:tab w:val="left" w:pos="1440"/>
          <w:tab w:val="left" w:pos="2160"/>
          <w:tab w:val="left" w:pos="2880"/>
          <w:tab w:val="left" w:pos="3600"/>
          <w:tab w:val="left" w:pos="4320"/>
        </w:tabs>
        <w:autoSpaceDE w:val="0"/>
        <w:autoSpaceDN w:val="0"/>
        <w:adjustRightInd w:val="0"/>
        <w:spacing w:after="0" w:line="240" w:lineRule="auto"/>
        <w:ind w:left="1080"/>
        <w:contextualSpacing/>
        <w:jc w:val="both"/>
        <w:rPr>
          <w:rFonts w:ascii="Garamond" w:hAnsi="Garamond" w:cs="Times New Roman"/>
          <w:sz w:val="28"/>
          <w:szCs w:val="28"/>
        </w:rPr>
      </w:pPr>
      <w:r w:rsidRPr="008D3AA3">
        <w:rPr>
          <w:rFonts w:ascii="Garamond" w:hAnsi="Garamond" w:cs="Times New Roman"/>
          <w:sz w:val="28"/>
          <w:szCs w:val="28"/>
        </w:rPr>
        <w:t xml:space="preserve">Questions asked of the reference must be job/performance-related and documented; </w:t>
      </w:r>
    </w:p>
    <w:p w14:paraId="0B5985DC" w14:textId="77777777" w:rsidR="000B282F" w:rsidRPr="008D3AA3" w:rsidRDefault="0011294A" w:rsidP="008D3AA3">
      <w:pPr>
        <w:numPr>
          <w:ilvl w:val="0"/>
          <w:numId w:val="21"/>
        </w:numPr>
        <w:tabs>
          <w:tab w:val="left" w:pos="288"/>
          <w:tab w:val="left" w:pos="1440"/>
          <w:tab w:val="left" w:pos="2160"/>
          <w:tab w:val="left" w:pos="2880"/>
          <w:tab w:val="left" w:pos="3600"/>
          <w:tab w:val="left" w:pos="4320"/>
        </w:tabs>
        <w:autoSpaceDE w:val="0"/>
        <w:autoSpaceDN w:val="0"/>
        <w:adjustRightInd w:val="0"/>
        <w:spacing w:after="0" w:line="240" w:lineRule="auto"/>
        <w:ind w:left="1080"/>
        <w:contextualSpacing/>
        <w:jc w:val="both"/>
        <w:rPr>
          <w:rFonts w:ascii="Garamond" w:hAnsi="Garamond" w:cs="Times New Roman"/>
          <w:sz w:val="28"/>
          <w:szCs w:val="28"/>
        </w:rPr>
      </w:pPr>
      <w:r w:rsidRPr="008D3AA3">
        <w:rPr>
          <w:rFonts w:ascii="Garamond" w:hAnsi="Garamond" w:cs="Times New Roman"/>
          <w:sz w:val="28"/>
          <w:szCs w:val="28"/>
        </w:rPr>
        <w:lastRenderedPageBreak/>
        <w:t>Request only information that will be helpful in making the hiring decision;</w:t>
      </w:r>
    </w:p>
    <w:p w14:paraId="0470F6EF" w14:textId="77777777" w:rsidR="000B282F" w:rsidRPr="008D3AA3" w:rsidRDefault="0011294A" w:rsidP="008D3AA3">
      <w:pPr>
        <w:numPr>
          <w:ilvl w:val="0"/>
          <w:numId w:val="21"/>
        </w:numPr>
        <w:tabs>
          <w:tab w:val="left" w:pos="288"/>
          <w:tab w:val="left" w:pos="1440"/>
          <w:tab w:val="left" w:pos="2160"/>
          <w:tab w:val="left" w:pos="2880"/>
          <w:tab w:val="left" w:pos="3600"/>
          <w:tab w:val="left" w:pos="4320"/>
        </w:tabs>
        <w:autoSpaceDE w:val="0"/>
        <w:autoSpaceDN w:val="0"/>
        <w:adjustRightInd w:val="0"/>
        <w:spacing w:after="0" w:line="240" w:lineRule="auto"/>
        <w:ind w:left="1080"/>
        <w:contextualSpacing/>
        <w:jc w:val="both"/>
        <w:rPr>
          <w:rFonts w:ascii="Garamond" w:hAnsi="Garamond" w:cs="Times New Roman"/>
          <w:sz w:val="28"/>
          <w:szCs w:val="28"/>
        </w:rPr>
      </w:pPr>
      <w:r w:rsidRPr="008D3AA3">
        <w:rPr>
          <w:rFonts w:ascii="Garamond" w:hAnsi="Garamond" w:cs="Times New Roman"/>
          <w:sz w:val="28"/>
          <w:szCs w:val="28"/>
        </w:rPr>
        <w:t>Conduct reference checking conversations in a manner that is consistent for each applicant;</w:t>
      </w:r>
    </w:p>
    <w:p w14:paraId="7CBDD02A" w14:textId="77777777" w:rsidR="000B282F" w:rsidRPr="008D3AA3" w:rsidRDefault="0011294A" w:rsidP="008D3AA3">
      <w:pPr>
        <w:numPr>
          <w:ilvl w:val="0"/>
          <w:numId w:val="21"/>
        </w:numPr>
        <w:tabs>
          <w:tab w:val="left" w:pos="288"/>
          <w:tab w:val="left" w:pos="1440"/>
          <w:tab w:val="left" w:pos="2160"/>
          <w:tab w:val="left" w:pos="2880"/>
          <w:tab w:val="left" w:pos="3600"/>
          <w:tab w:val="left" w:pos="4320"/>
        </w:tabs>
        <w:autoSpaceDE w:val="0"/>
        <w:autoSpaceDN w:val="0"/>
        <w:adjustRightInd w:val="0"/>
        <w:spacing w:after="0" w:line="240" w:lineRule="auto"/>
        <w:ind w:left="1080"/>
        <w:contextualSpacing/>
        <w:jc w:val="both"/>
        <w:rPr>
          <w:rFonts w:ascii="Garamond" w:hAnsi="Garamond" w:cs="Times New Roman"/>
          <w:sz w:val="28"/>
          <w:szCs w:val="28"/>
        </w:rPr>
      </w:pPr>
      <w:r w:rsidRPr="008D3AA3">
        <w:rPr>
          <w:rFonts w:ascii="Garamond" w:hAnsi="Garamond" w:cs="Times New Roman"/>
          <w:sz w:val="28"/>
          <w:szCs w:val="28"/>
        </w:rPr>
        <w:t>Consider personal information obtained through references only if it is job-related, based on first-hand knowledge and is objective and verifiable;</w:t>
      </w:r>
    </w:p>
    <w:p w14:paraId="18E7D4F2" w14:textId="77777777" w:rsidR="000B282F" w:rsidRPr="008D3AA3" w:rsidRDefault="0011294A" w:rsidP="008D3AA3">
      <w:pPr>
        <w:numPr>
          <w:ilvl w:val="0"/>
          <w:numId w:val="21"/>
        </w:numPr>
        <w:tabs>
          <w:tab w:val="left" w:pos="288"/>
          <w:tab w:val="left" w:pos="1440"/>
          <w:tab w:val="left" w:pos="2160"/>
          <w:tab w:val="left" w:pos="2880"/>
          <w:tab w:val="left" w:pos="3600"/>
          <w:tab w:val="left" w:pos="4320"/>
        </w:tabs>
        <w:autoSpaceDE w:val="0"/>
        <w:autoSpaceDN w:val="0"/>
        <w:adjustRightInd w:val="0"/>
        <w:spacing w:after="0" w:line="240" w:lineRule="auto"/>
        <w:ind w:left="1080"/>
        <w:contextualSpacing/>
        <w:jc w:val="both"/>
        <w:rPr>
          <w:rFonts w:ascii="Garamond" w:hAnsi="Garamond" w:cs="Times New Roman"/>
          <w:sz w:val="28"/>
          <w:szCs w:val="28"/>
        </w:rPr>
      </w:pPr>
      <w:r w:rsidRPr="008D3AA3">
        <w:rPr>
          <w:rFonts w:ascii="Garamond" w:hAnsi="Garamond" w:cs="Times New Roman"/>
          <w:sz w:val="28"/>
          <w:szCs w:val="28"/>
        </w:rPr>
        <w:t>Do not ask legally prohibited questions of the references for a candidate.</w:t>
      </w:r>
    </w:p>
    <w:p w14:paraId="10E0FACB" w14:textId="77777777" w:rsidR="0051525A" w:rsidRDefault="0051525A" w:rsidP="008D3AA3">
      <w:pPr>
        <w:spacing w:after="120" w:line="240" w:lineRule="auto"/>
        <w:jc w:val="both"/>
        <w:rPr>
          <w:rFonts w:ascii="Garamond" w:eastAsia="Times New Roman" w:hAnsi="Garamond" w:cs="Times New Roman"/>
          <w:sz w:val="28"/>
          <w:szCs w:val="28"/>
        </w:rPr>
      </w:pPr>
    </w:p>
    <w:p w14:paraId="2201FE09" w14:textId="7A5DDE9E" w:rsidR="009954E9" w:rsidRPr="008D3AA3" w:rsidRDefault="0013585B" w:rsidP="008D3AA3">
      <w:pPr>
        <w:spacing w:after="12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 xml:space="preserve">When the most qualified individual has been identified </w:t>
      </w:r>
      <w:r w:rsidR="001610D7" w:rsidRPr="008D3AA3">
        <w:rPr>
          <w:rFonts w:ascii="Garamond" w:eastAsia="Times New Roman" w:hAnsi="Garamond" w:cs="Times New Roman"/>
          <w:sz w:val="28"/>
          <w:szCs w:val="28"/>
        </w:rPr>
        <w:t xml:space="preserve">by the committee </w:t>
      </w:r>
      <w:r w:rsidRPr="008D3AA3">
        <w:rPr>
          <w:rFonts w:ascii="Garamond" w:eastAsia="Times New Roman" w:hAnsi="Garamond" w:cs="Times New Roman"/>
          <w:sz w:val="28"/>
          <w:szCs w:val="28"/>
        </w:rPr>
        <w:t xml:space="preserve">and cleared through the appropriate supervisory channels, an employment offer may be made. </w:t>
      </w:r>
      <w:r w:rsidR="0011294A" w:rsidRPr="008D3AA3">
        <w:rPr>
          <w:rFonts w:ascii="Garamond" w:eastAsia="Times New Roman" w:hAnsi="Garamond" w:cs="Times New Roman"/>
          <w:sz w:val="28"/>
          <w:szCs w:val="28"/>
        </w:rPr>
        <w:t xml:space="preserve">An offer must be consistent with the current salary for that position, and exceptions to existing salary budgets must be approved by the Provost. </w:t>
      </w:r>
      <w:r w:rsidR="001610D7" w:rsidRPr="008D3AA3">
        <w:rPr>
          <w:rFonts w:ascii="Garamond" w:eastAsia="Times New Roman" w:hAnsi="Garamond" w:cs="Times New Roman"/>
          <w:sz w:val="28"/>
          <w:szCs w:val="28"/>
        </w:rPr>
        <w:t>At t</w:t>
      </w:r>
      <w:r w:rsidR="0011294A" w:rsidRPr="008D3AA3">
        <w:rPr>
          <w:rFonts w:ascii="Garamond" w:hAnsi="Garamond" w:cs="Times New Roman"/>
          <w:sz w:val="28"/>
          <w:szCs w:val="28"/>
        </w:rPr>
        <w:t xml:space="preserve">he completion of on-campus interviews </w:t>
      </w:r>
      <w:r w:rsidR="001610D7" w:rsidRPr="008D3AA3">
        <w:rPr>
          <w:rFonts w:ascii="Garamond" w:hAnsi="Garamond" w:cs="Times New Roman"/>
          <w:sz w:val="28"/>
          <w:szCs w:val="28"/>
        </w:rPr>
        <w:t xml:space="preserve">the search committee should put forward the name of the </w:t>
      </w:r>
      <w:r w:rsidR="00C97D92" w:rsidRPr="008D3AA3">
        <w:rPr>
          <w:rFonts w:ascii="Garamond" w:hAnsi="Garamond" w:cs="Times New Roman"/>
          <w:sz w:val="28"/>
          <w:szCs w:val="28"/>
        </w:rPr>
        <w:t>candidate</w:t>
      </w:r>
      <w:r w:rsidR="00C97D92">
        <w:rPr>
          <w:rFonts w:ascii="Garamond" w:hAnsi="Garamond" w:cs="Times New Roman"/>
          <w:sz w:val="28"/>
          <w:szCs w:val="28"/>
        </w:rPr>
        <w:t>s</w:t>
      </w:r>
      <w:r w:rsidR="00C97D92" w:rsidRPr="008D3AA3">
        <w:rPr>
          <w:rFonts w:ascii="Garamond" w:hAnsi="Garamond" w:cs="Times New Roman"/>
          <w:sz w:val="28"/>
          <w:szCs w:val="28"/>
        </w:rPr>
        <w:t xml:space="preserve"> they</w:t>
      </w:r>
      <w:r w:rsidR="001610D7" w:rsidRPr="008D3AA3">
        <w:rPr>
          <w:rFonts w:ascii="Garamond" w:hAnsi="Garamond" w:cs="Times New Roman"/>
          <w:sz w:val="28"/>
          <w:szCs w:val="28"/>
        </w:rPr>
        <w:t xml:space="preserve"> recommend for the position. This is followed by discussions and voting by departmental faculty to confirm the recommendation for hire.</w:t>
      </w:r>
      <w:r w:rsidR="0011294A" w:rsidRPr="008D3AA3">
        <w:rPr>
          <w:rFonts w:ascii="Garamond" w:hAnsi="Garamond" w:cs="Times New Roman"/>
          <w:sz w:val="28"/>
          <w:szCs w:val="28"/>
        </w:rPr>
        <w:t xml:space="preserve">  If more than one candidate is recommended, an order of preference may also be indicated. It is important to remember that these discussions represent preliminary recommendations and are not a guarantee of a future offer of employment.  Academic rank will also be recommended at this time, if applicable.</w:t>
      </w:r>
    </w:p>
    <w:p w14:paraId="417B7344" w14:textId="77777777" w:rsidR="005A3E3E"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Request responses from everyone who had any contact with the candidates</w:t>
      </w:r>
      <w:r w:rsidRPr="008D3AA3">
        <w:rPr>
          <w:rFonts w:ascii="Garamond" w:hAnsi="Garamond" w:cs="Times New Roman"/>
          <w:color w:val="000000"/>
          <w:sz w:val="28"/>
          <w:szCs w:val="28"/>
        </w:rPr>
        <w:t xml:space="preserve">. Interviewers </w:t>
      </w:r>
      <w:r w:rsidR="008F49D6" w:rsidRPr="008D3AA3">
        <w:rPr>
          <w:rFonts w:ascii="Garamond" w:hAnsi="Garamond" w:cs="Times New Roman"/>
          <w:color w:val="000000"/>
          <w:sz w:val="28"/>
          <w:szCs w:val="28"/>
        </w:rPr>
        <w:t>should</w:t>
      </w:r>
      <w:r w:rsidRPr="008D3AA3">
        <w:rPr>
          <w:rFonts w:ascii="Garamond" w:hAnsi="Garamond" w:cs="Times New Roman"/>
          <w:color w:val="000000"/>
          <w:sz w:val="28"/>
          <w:szCs w:val="28"/>
        </w:rPr>
        <w:t xml:space="preserve"> complete and sign a </w:t>
      </w:r>
      <w:r w:rsidR="00B07B10" w:rsidRPr="008D3AA3">
        <w:rPr>
          <w:rFonts w:ascii="Garamond" w:hAnsi="Garamond" w:cs="Times New Roman"/>
          <w:color w:val="000000" w:themeColor="text1"/>
          <w:sz w:val="28"/>
          <w:szCs w:val="28"/>
        </w:rPr>
        <w:t>Candidate Interview Evaluation Form</w:t>
      </w:r>
      <w:r w:rsidRPr="008D3AA3">
        <w:rPr>
          <w:rFonts w:ascii="Garamond" w:hAnsi="Garamond" w:cs="Times New Roman"/>
          <w:color w:val="000000"/>
          <w:sz w:val="28"/>
          <w:szCs w:val="28"/>
        </w:rPr>
        <w:t xml:space="preserve"> for each applicant who received an interview.</w:t>
      </w:r>
    </w:p>
    <w:p w14:paraId="3801C2EF" w14:textId="77777777" w:rsidR="005A3E3E"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The committee should review all feedback and make a proposed final list of acceptable and unacceptable candidates with strengths and weaknesses for each candidate. </w:t>
      </w:r>
    </w:p>
    <w:p w14:paraId="105AD3C7" w14:textId="443A3FC7" w:rsidR="007D084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Consult with the Department Chair and/or Dean.  Either or both may wish to consult in person with the committee.  If there is general agreement, this may happen quickly.  </w:t>
      </w:r>
    </w:p>
    <w:p w14:paraId="077B413A" w14:textId="77777777" w:rsidR="00577D48" w:rsidRDefault="00577D48" w:rsidP="008D3AA3">
      <w:pPr>
        <w:autoSpaceDE w:val="0"/>
        <w:autoSpaceDN w:val="0"/>
        <w:adjustRightInd w:val="0"/>
        <w:spacing w:after="120" w:line="240" w:lineRule="auto"/>
        <w:jc w:val="both"/>
        <w:rPr>
          <w:rFonts w:ascii="Garamond" w:hAnsi="Garamond" w:cs="Times New Roman"/>
          <w:b/>
          <w:bCs/>
          <w:color w:val="000000" w:themeColor="text1"/>
          <w:sz w:val="28"/>
          <w:szCs w:val="28"/>
        </w:rPr>
      </w:pPr>
    </w:p>
    <w:p w14:paraId="1E820FEF" w14:textId="77777777" w:rsidR="00F014F6" w:rsidRPr="008D3AA3" w:rsidRDefault="004D338F" w:rsidP="008D3AA3">
      <w:pPr>
        <w:autoSpaceDE w:val="0"/>
        <w:autoSpaceDN w:val="0"/>
        <w:adjustRightInd w:val="0"/>
        <w:spacing w:after="120" w:line="240" w:lineRule="auto"/>
        <w:jc w:val="both"/>
        <w:rPr>
          <w:rFonts w:ascii="Garamond" w:hAnsi="Garamond" w:cs="Times New Roman"/>
          <w:b/>
          <w:bCs/>
          <w:color w:val="000000" w:themeColor="text1"/>
          <w:sz w:val="28"/>
          <w:szCs w:val="28"/>
        </w:rPr>
      </w:pPr>
      <w:r w:rsidRPr="008D3AA3">
        <w:rPr>
          <w:rFonts w:ascii="Garamond" w:hAnsi="Garamond" w:cs="Times New Roman"/>
          <w:b/>
          <w:bCs/>
          <w:color w:val="000000" w:themeColor="text1"/>
          <w:sz w:val="28"/>
          <w:szCs w:val="28"/>
        </w:rPr>
        <w:t>Final Recommendation/Selection</w:t>
      </w:r>
    </w:p>
    <w:p w14:paraId="7EAA10B2" w14:textId="77777777" w:rsidR="00F014F6" w:rsidRPr="008D3AA3" w:rsidRDefault="00F014F6" w:rsidP="008D3AA3">
      <w:pPr>
        <w:pStyle w:val="ListParagraph"/>
        <w:numPr>
          <w:ilvl w:val="0"/>
          <w:numId w:val="37"/>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After all interviews, the Search Committee will meet and discuss the candidates who were</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interviewed. Included in the Committee’s discussion will be feedback from Department</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faculty.</w:t>
      </w:r>
    </w:p>
    <w:p w14:paraId="5D4F8ACD" w14:textId="77777777" w:rsidR="00F014F6" w:rsidRPr="008D3AA3" w:rsidRDefault="00F014F6" w:rsidP="008D3AA3">
      <w:pPr>
        <w:pStyle w:val="ListParagraph"/>
        <w:numPr>
          <w:ilvl w:val="0"/>
          <w:numId w:val="37"/>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Search Committee will communicate to the Department Chair a summary of strengths and weaknesses of the candidates who were interviewed and recommended hiring options. The Department Chair may seek additional input through a departmental discussion. After reviewing the Committee’s summary and departmental feedback, the Department Chair will provide the Dean with comments on each candidate and hiring recommendations.</w:t>
      </w:r>
    </w:p>
    <w:p w14:paraId="68FACB8A" w14:textId="63D72BD2" w:rsidR="007D0843" w:rsidRDefault="0011294A" w:rsidP="008D3AA3">
      <w:pPr>
        <w:pStyle w:val="ListParagraph"/>
        <w:numPr>
          <w:ilvl w:val="0"/>
          <w:numId w:val="37"/>
        </w:numPr>
        <w:spacing w:after="120" w:line="240" w:lineRule="auto"/>
        <w:jc w:val="both"/>
        <w:rPr>
          <w:rFonts w:ascii="Garamond" w:hAnsi="Garamond" w:cs="Times New Roman"/>
          <w:sz w:val="28"/>
          <w:szCs w:val="28"/>
        </w:rPr>
      </w:pPr>
      <w:r w:rsidRPr="008D3AA3">
        <w:rPr>
          <w:rFonts w:ascii="Garamond" w:hAnsi="Garamond" w:cs="Times New Roman"/>
          <w:sz w:val="28"/>
          <w:szCs w:val="28"/>
        </w:rPr>
        <w:lastRenderedPageBreak/>
        <w:t>If the faculty members do not recommend a</w:t>
      </w:r>
      <w:r w:rsidR="008F49D6" w:rsidRPr="008D3AA3">
        <w:rPr>
          <w:rFonts w:ascii="Garamond" w:hAnsi="Garamond" w:cs="Times New Roman"/>
          <w:sz w:val="28"/>
          <w:szCs w:val="28"/>
        </w:rPr>
        <w:t xml:space="preserve"> candidate(</w:t>
      </w:r>
      <w:r w:rsidRPr="008D3AA3">
        <w:rPr>
          <w:rFonts w:ascii="Garamond" w:hAnsi="Garamond" w:cs="Times New Roman"/>
          <w:sz w:val="28"/>
          <w:szCs w:val="28"/>
        </w:rPr>
        <w:t>s</w:t>
      </w:r>
      <w:r w:rsidR="008F49D6" w:rsidRPr="008D3AA3">
        <w:rPr>
          <w:rFonts w:ascii="Garamond" w:hAnsi="Garamond" w:cs="Times New Roman"/>
          <w:sz w:val="28"/>
          <w:szCs w:val="28"/>
        </w:rPr>
        <w:t>)</w:t>
      </w:r>
      <w:r w:rsidRPr="008D3AA3">
        <w:rPr>
          <w:rFonts w:ascii="Garamond" w:hAnsi="Garamond" w:cs="Times New Roman"/>
          <w:sz w:val="28"/>
          <w:szCs w:val="28"/>
        </w:rPr>
        <w:t>, they may reevaluate the re</w:t>
      </w:r>
      <w:r w:rsidR="00383890" w:rsidRPr="008D3AA3">
        <w:rPr>
          <w:rFonts w:ascii="Garamond" w:hAnsi="Garamond" w:cs="Times New Roman"/>
          <w:sz w:val="28"/>
          <w:szCs w:val="28"/>
        </w:rPr>
        <w:t xml:space="preserve">maining candidates on the finalist </w:t>
      </w:r>
      <w:r w:rsidRPr="008D3AA3">
        <w:rPr>
          <w:rFonts w:ascii="Garamond" w:hAnsi="Garamond" w:cs="Times New Roman"/>
          <w:sz w:val="28"/>
          <w:szCs w:val="28"/>
        </w:rPr>
        <w:t>list and/or in the candidate pool and recommend additional candidates for interviews, pending administrative approval. If no other candidates are recommended for interview, the position may be re-advertised or the search may be closed.</w:t>
      </w:r>
    </w:p>
    <w:p w14:paraId="785F5CC6" w14:textId="48123448" w:rsidR="00687512" w:rsidRPr="008D3AA3" w:rsidRDefault="00687512" w:rsidP="008D3AA3">
      <w:pPr>
        <w:spacing w:after="120"/>
        <w:jc w:val="both"/>
        <w:rPr>
          <w:rFonts w:ascii="Garamond" w:eastAsia="Times New Roman" w:hAnsi="Garamond" w:cs="Times New Roman"/>
          <w:b/>
          <w:color w:val="365F91" w:themeColor="accent1" w:themeShade="BF"/>
          <w:sz w:val="28"/>
          <w:szCs w:val="28"/>
        </w:rPr>
      </w:pPr>
    </w:p>
    <w:bookmarkStart w:id="15" w:name="Hiring"/>
    <w:bookmarkEnd w:id="15"/>
    <w:p w14:paraId="0A79316B" w14:textId="660F423B" w:rsidR="007D0843" w:rsidRDefault="00082AC6" w:rsidP="008D3AA3">
      <w:pPr>
        <w:pStyle w:val="NormalWeb"/>
        <w:spacing w:before="0" w:beforeAutospacing="0" w:after="120" w:afterAutospacing="0"/>
        <w:jc w:val="both"/>
        <w:rPr>
          <w:rFonts w:ascii="Garamond" w:hAnsi="Garamond"/>
          <w:b/>
          <w:color w:val="365F91" w:themeColor="accent1" w:themeShade="BF"/>
          <w:sz w:val="28"/>
          <w:szCs w:val="28"/>
        </w:rPr>
      </w:pPr>
      <w:r w:rsidRPr="008D3AA3">
        <w:rPr>
          <w:rStyle w:val="Hyperlink"/>
          <w:smallCaps/>
        </w:rPr>
        <w:fldChar w:fldCharType="begin"/>
      </w:r>
      <w:r w:rsidR="00207603" w:rsidRPr="008D3AA3">
        <w:rPr>
          <w:rStyle w:val="Hyperlink"/>
          <w:smallCaps/>
        </w:rPr>
        <w:instrText xml:space="preserve"> HYPERLINK  \l "TOC" </w:instrText>
      </w:r>
      <w:r w:rsidRPr="008D3AA3">
        <w:rPr>
          <w:rStyle w:val="Hyperlink"/>
          <w:smallCaps/>
        </w:rPr>
        <w:fldChar w:fldCharType="separate"/>
      </w:r>
      <w:r w:rsidR="006F25D5" w:rsidRPr="008D3AA3">
        <w:rPr>
          <w:rStyle w:val="Hyperlink"/>
          <w:rFonts w:ascii="Garamond" w:hAnsi="Garamond"/>
          <w:b/>
          <w:smallCaps/>
          <w:sz w:val="28"/>
          <w:szCs w:val="28"/>
        </w:rPr>
        <w:t xml:space="preserve">The </w:t>
      </w:r>
      <w:r w:rsidR="0011294A" w:rsidRPr="008D3AA3">
        <w:rPr>
          <w:rStyle w:val="Hyperlink"/>
          <w:rFonts w:ascii="Garamond" w:hAnsi="Garamond"/>
          <w:b/>
          <w:smallCaps/>
          <w:sz w:val="28"/>
          <w:szCs w:val="28"/>
        </w:rPr>
        <w:t xml:space="preserve">Hiring Phase </w:t>
      </w:r>
      <w:r w:rsidR="004A1348" w:rsidRPr="008D3AA3">
        <w:rPr>
          <w:rStyle w:val="Hyperlink"/>
          <w:rFonts w:ascii="Garamond" w:hAnsi="Garamond"/>
          <w:b/>
          <w:smallCaps/>
          <w:sz w:val="28"/>
          <w:szCs w:val="28"/>
        </w:rPr>
        <w:t>-</w:t>
      </w:r>
      <w:r w:rsidR="0011294A" w:rsidRPr="008D3AA3">
        <w:rPr>
          <w:rStyle w:val="Hyperlink"/>
          <w:rFonts w:ascii="Garamond" w:hAnsi="Garamond"/>
          <w:b/>
          <w:smallCaps/>
          <w:sz w:val="28"/>
          <w:szCs w:val="28"/>
        </w:rPr>
        <w:t>Closing the Search</w:t>
      </w:r>
      <w:r w:rsidRPr="008D3AA3">
        <w:rPr>
          <w:rStyle w:val="Hyperlink"/>
          <w:smallCaps/>
        </w:rPr>
        <w:fldChar w:fldCharType="end"/>
      </w:r>
    </w:p>
    <w:p w14:paraId="6669891F" w14:textId="77777777" w:rsidR="00F014F6" w:rsidRPr="008D3AA3" w:rsidRDefault="00F014F6" w:rsidP="008D3AA3">
      <w:pPr>
        <w:autoSpaceDE w:val="0"/>
        <w:autoSpaceDN w:val="0"/>
        <w:adjustRightInd w:val="0"/>
        <w:spacing w:after="120" w:line="240" w:lineRule="auto"/>
        <w:jc w:val="both"/>
        <w:rPr>
          <w:rFonts w:ascii="Garamond" w:hAnsi="Garamond" w:cs="Times New Roman"/>
          <w:b/>
          <w:bCs/>
          <w:color w:val="000000" w:themeColor="text1"/>
          <w:sz w:val="28"/>
          <w:szCs w:val="28"/>
        </w:rPr>
      </w:pPr>
      <w:r w:rsidRPr="008D3AA3">
        <w:rPr>
          <w:rFonts w:ascii="Garamond" w:hAnsi="Garamond" w:cs="Times New Roman"/>
          <w:b/>
          <w:bCs/>
          <w:color w:val="000000" w:themeColor="text1"/>
          <w:sz w:val="28"/>
          <w:szCs w:val="28"/>
        </w:rPr>
        <w:t xml:space="preserve">Extending </w:t>
      </w:r>
      <w:r w:rsidR="004D338F" w:rsidRPr="008D3AA3">
        <w:rPr>
          <w:rFonts w:ascii="Garamond" w:hAnsi="Garamond" w:cs="Times New Roman"/>
          <w:b/>
          <w:bCs/>
          <w:color w:val="000000" w:themeColor="text1"/>
          <w:sz w:val="28"/>
          <w:szCs w:val="28"/>
        </w:rPr>
        <w:t>the Offer</w:t>
      </w:r>
    </w:p>
    <w:p w14:paraId="79BE4D63" w14:textId="528BCFFC" w:rsidR="00F014F6" w:rsidRDefault="00F014F6" w:rsidP="008D3AA3">
      <w:pPr>
        <w:pStyle w:val="ListParagraph"/>
        <w:numPr>
          <w:ilvl w:val="0"/>
          <w:numId w:val="38"/>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The Dean or his or her designate should contact the best qualified candidate, confirm the</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candidate is still receptive to an offer discuss key issues, including salary, start-up funds,</w:t>
      </w:r>
      <w:r w:rsidR="005A3E3E" w:rsidRPr="008D3AA3">
        <w:rPr>
          <w:rFonts w:ascii="Garamond" w:hAnsi="Garamond" w:cs="Times New Roman"/>
          <w:color w:val="000000" w:themeColor="text1"/>
          <w:sz w:val="28"/>
          <w:szCs w:val="28"/>
        </w:rPr>
        <w:t xml:space="preserve"> </w:t>
      </w:r>
      <w:r w:rsidR="0053353C">
        <w:rPr>
          <w:rFonts w:ascii="Garamond" w:hAnsi="Garamond" w:cs="Times New Roman"/>
          <w:color w:val="000000" w:themeColor="text1"/>
          <w:sz w:val="28"/>
          <w:szCs w:val="28"/>
        </w:rPr>
        <w:t>teaching responsibilities, relocation costs</w:t>
      </w:r>
      <w:r w:rsidRPr="008D3AA3">
        <w:rPr>
          <w:rFonts w:ascii="Garamond" w:hAnsi="Garamond" w:cs="Times New Roman"/>
          <w:color w:val="000000" w:themeColor="text1"/>
          <w:sz w:val="28"/>
          <w:szCs w:val="28"/>
        </w:rPr>
        <w:t>, etc.</w:t>
      </w:r>
    </w:p>
    <w:p w14:paraId="735198E9" w14:textId="0E083C82" w:rsidR="009F3A65" w:rsidRPr="0053353C" w:rsidRDefault="009F3A65" w:rsidP="0053353C">
      <w:pPr>
        <w:ind w:left="720"/>
        <w:jc w:val="both"/>
        <w:rPr>
          <w:rFonts w:ascii="Garamond" w:hAnsi="Garamond" w:cs="Times New Roman"/>
          <w:color w:val="000000"/>
          <w:sz w:val="28"/>
          <w:szCs w:val="28"/>
        </w:rPr>
      </w:pPr>
      <w:r w:rsidRPr="0053353C">
        <w:rPr>
          <w:rFonts w:ascii="Garamond" w:hAnsi="Garamond" w:cs="Times New Roman"/>
          <w:color w:val="000000"/>
          <w:sz w:val="28"/>
          <w:szCs w:val="28"/>
        </w:rPr>
        <w:t xml:space="preserve">If relocation assistance is </w:t>
      </w:r>
      <w:r w:rsidR="00ED6B30" w:rsidRPr="0053353C">
        <w:rPr>
          <w:rFonts w:ascii="Garamond" w:hAnsi="Garamond" w:cs="Times New Roman"/>
          <w:color w:val="000000"/>
          <w:sz w:val="28"/>
          <w:szCs w:val="28"/>
        </w:rPr>
        <w:t>applicable,</w:t>
      </w:r>
      <w:r w:rsidRPr="0053353C">
        <w:rPr>
          <w:rFonts w:ascii="Garamond" w:hAnsi="Garamond" w:cs="Times New Roman"/>
          <w:color w:val="000000"/>
          <w:sz w:val="28"/>
          <w:szCs w:val="28"/>
        </w:rPr>
        <w:t xml:space="preserve"> please include the amount the department is funding and inc</w:t>
      </w:r>
      <w:r w:rsidR="0053353C" w:rsidRPr="0053353C">
        <w:rPr>
          <w:rFonts w:ascii="Garamond" w:hAnsi="Garamond" w:cs="Times New Roman"/>
          <w:color w:val="000000"/>
          <w:sz w:val="28"/>
          <w:szCs w:val="28"/>
        </w:rPr>
        <w:t>lude the following sentence in the offer letter.</w:t>
      </w:r>
    </w:p>
    <w:p w14:paraId="1C642971" w14:textId="43741E64" w:rsidR="009F3A65" w:rsidRPr="0053353C" w:rsidRDefault="0053353C" w:rsidP="0053353C">
      <w:pPr>
        <w:ind w:left="720"/>
        <w:jc w:val="both"/>
        <w:rPr>
          <w:rFonts w:ascii="Times New Roman" w:hAnsi="Times New Roman" w:cs="Times New Roman"/>
          <w:i/>
          <w:color w:val="000000"/>
          <w:sz w:val="28"/>
          <w:szCs w:val="28"/>
        </w:rPr>
      </w:pPr>
      <w:r w:rsidRPr="0053353C">
        <w:rPr>
          <w:rFonts w:ascii="Times New Roman" w:hAnsi="Times New Roman" w:cs="Times New Roman"/>
          <w:i/>
          <w:color w:val="000000"/>
          <w:sz w:val="28"/>
          <w:szCs w:val="28"/>
        </w:rPr>
        <w:t>“</w:t>
      </w:r>
      <w:r w:rsidR="009F3A65" w:rsidRPr="0053353C">
        <w:rPr>
          <w:rFonts w:ascii="Times New Roman" w:hAnsi="Times New Roman" w:cs="Times New Roman"/>
          <w:i/>
          <w:color w:val="000000"/>
          <w:sz w:val="28"/>
          <w:szCs w:val="28"/>
        </w:rPr>
        <w:t xml:space="preserve">Please contact Ms. Jean Hood, Vice President for Human Resources for further information.  She can be reached at </w:t>
      </w:r>
      <w:hyperlink r:id="rId16" w:history="1">
        <w:r w:rsidR="009F3A65" w:rsidRPr="0053353C">
          <w:rPr>
            <w:rStyle w:val="Hyperlink"/>
            <w:i/>
            <w:sz w:val="28"/>
            <w:szCs w:val="28"/>
            <w:u w:val="none"/>
          </w:rPr>
          <w:t>jmhood@uta.edu</w:t>
        </w:r>
      </w:hyperlink>
      <w:r w:rsidR="009F3A65" w:rsidRPr="0053353C">
        <w:rPr>
          <w:rFonts w:ascii="Times New Roman" w:hAnsi="Times New Roman" w:cs="Times New Roman"/>
          <w:i/>
          <w:color w:val="000000"/>
          <w:sz w:val="28"/>
          <w:szCs w:val="28"/>
        </w:rPr>
        <w:t xml:space="preserve"> or by phone at (817) 272-7091.</w:t>
      </w:r>
      <w:r w:rsidRPr="0053353C">
        <w:rPr>
          <w:rFonts w:ascii="Times New Roman" w:hAnsi="Times New Roman" w:cs="Times New Roman"/>
          <w:i/>
          <w:color w:val="000000"/>
          <w:sz w:val="28"/>
          <w:szCs w:val="28"/>
        </w:rPr>
        <w:t>”</w:t>
      </w:r>
    </w:p>
    <w:p w14:paraId="7B059C7B" w14:textId="407E3CD5" w:rsidR="009F3A65" w:rsidRPr="008D3AA3" w:rsidRDefault="009F3A65" w:rsidP="0053353C">
      <w:pPr>
        <w:pStyle w:val="ListParagraph"/>
        <w:autoSpaceDE w:val="0"/>
        <w:autoSpaceDN w:val="0"/>
        <w:adjustRightInd w:val="0"/>
        <w:spacing w:after="120" w:line="240" w:lineRule="auto"/>
        <w:jc w:val="both"/>
        <w:rPr>
          <w:rFonts w:ascii="Garamond" w:hAnsi="Garamond" w:cs="Times New Roman"/>
          <w:color w:val="000000" w:themeColor="text1"/>
          <w:sz w:val="28"/>
          <w:szCs w:val="28"/>
        </w:rPr>
      </w:pPr>
    </w:p>
    <w:p w14:paraId="14ABDB15" w14:textId="29200577" w:rsidR="00577D48" w:rsidRDefault="00F014F6" w:rsidP="0053353C">
      <w:pPr>
        <w:pStyle w:val="ListParagraph"/>
        <w:numPr>
          <w:ilvl w:val="0"/>
          <w:numId w:val="38"/>
        </w:numPr>
        <w:autoSpaceDE w:val="0"/>
        <w:autoSpaceDN w:val="0"/>
        <w:adjustRightInd w:val="0"/>
        <w:spacing w:after="120" w:line="240" w:lineRule="auto"/>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 xml:space="preserve">The Office of the Provost </w:t>
      </w:r>
      <w:r w:rsidR="0053353C">
        <w:rPr>
          <w:rFonts w:ascii="Garamond" w:hAnsi="Garamond" w:cs="Times New Roman"/>
          <w:color w:val="000000" w:themeColor="text1"/>
          <w:sz w:val="28"/>
          <w:szCs w:val="28"/>
        </w:rPr>
        <w:t xml:space="preserve">and Vice President of HR </w:t>
      </w:r>
      <w:r w:rsidRPr="008D3AA3">
        <w:rPr>
          <w:rFonts w:ascii="Garamond" w:hAnsi="Garamond" w:cs="Times New Roman"/>
          <w:color w:val="000000" w:themeColor="text1"/>
          <w:sz w:val="28"/>
          <w:szCs w:val="28"/>
        </w:rPr>
        <w:t xml:space="preserve">must </w:t>
      </w:r>
      <w:r w:rsidR="0053353C">
        <w:rPr>
          <w:rFonts w:ascii="Garamond" w:hAnsi="Garamond" w:cs="Times New Roman"/>
          <w:color w:val="000000" w:themeColor="text1"/>
          <w:sz w:val="28"/>
          <w:szCs w:val="28"/>
        </w:rPr>
        <w:t xml:space="preserve">review and </w:t>
      </w:r>
      <w:r w:rsidRPr="008D3AA3">
        <w:rPr>
          <w:rFonts w:ascii="Garamond" w:hAnsi="Garamond" w:cs="Times New Roman"/>
          <w:color w:val="000000" w:themeColor="text1"/>
          <w:sz w:val="28"/>
          <w:szCs w:val="28"/>
        </w:rPr>
        <w:t>approve all preliminary letters of offer. Letters must include:</w:t>
      </w:r>
      <w:r w:rsidR="005A3E3E" w:rsidRPr="008D3AA3">
        <w:rPr>
          <w:rFonts w:ascii="Garamond" w:hAnsi="Garamond" w:cs="Times New Roman"/>
          <w:color w:val="000000" w:themeColor="text1"/>
          <w:sz w:val="28"/>
          <w:szCs w:val="28"/>
        </w:rPr>
        <w:t xml:space="preserve"> </w:t>
      </w:r>
    </w:p>
    <w:p w14:paraId="200081E2" w14:textId="77777777" w:rsidR="00F014F6" w:rsidRPr="008D3AA3" w:rsidRDefault="00F014F6" w:rsidP="008D3AA3">
      <w:pPr>
        <w:pStyle w:val="ListParagraph"/>
        <w:numPr>
          <w:ilvl w:val="0"/>
          <w:numId w:val="52"/>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Rank</w:t>
      </w:r>
    </w:p>
    <w:p w14:paraId="4E8378FE" w14:textId="77777777" w:rsidR="00F014F6" w:rsidRPr="008D3AA3" w:rsidRDefault="00F014F6" w:rsidP="008D3AA3">
      <w:pPr>
        <w:pStyle w:val="ListParagraph"/>
        <w:numPr>
          <w:ilvl w:val="0"/>
          <w:numId w:val="52"/>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Salary</w:t>
      </w:r>
    </w:p>
    <w:p w14:paraId="24C58377" w14:textId="77777777" w:rsidR="00F014F6" w:rsidRPr="008D3AA3" w:rsidRDefault="00F014F6" w:rsidP="008D3AA3">
      <w:pPr>
        <w:pStyle w:val="ListParagraph"/>
        <w:numPr>
          <w:ilvl w:val="0"/>
          <w:numId w:val="52"/>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Teaching duties</w:t>
      </w:r>
    </w:p>
    <w:p w14:paraId="485121E1" w14:textId="77777777" w:rsidR="00F014F6" w:rsidRPr="008D3AA3" w:rsidRDefault="00F014F6" w:rsidP="008D3AA3">
      <w:pPr>
        <w:pStyle w:val="ListParagraph"/>
        <w:numPr>
          <w:ilvl w:val="0"/>
          <w:numId w:val="52"/>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Start-up funds and timelines for use</w:t>
      </w:r>
    </w:p>
    <w:p w14:paraId="6B8D90AC" w14:textId="77777777" w:rsidR="00F014F6" w:rsidRPr="008D3AA3" w:rsidRDefault="00F014F6" w:rsidP="008D3AA3">
      <w:pPr>
        <w:pStyle w:val="ListParagraph"/>
        <w:numPr>
          <w:ilvl w:val="0"/>
          <w:numId w:val="52"/>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Relocation expenses</w:t>
      </w:r>
    </w:p>
    <w:p w14:paraId="30F411D1" w14:textId="77777777" w:rsidR="00F014F6" w:rsidRPr="008D3AA3" w:rsidRDefault="00F014F6" w:rsidP="008D3AA3">
      <w:pPr>
        <w:pStyle w:val="ListParagraph"/>
        <w:numPr>
          <w:ilvl w:val="0"/>
          <w:numId w:val="52"/>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Graduate student support (if any)</w:t>
      </w:r>
    </w:p>
    <w:p w14:paraId="1E5C582B" w14:textId="77777777" w:rsidR="00F014F6" w:rsidRPr="008D3AA3" w:rsidRDefault="00F014F6" w:rsidP="008D3AA3">
      <w:pPr>
        <w:pStyle w:val="ListParagraph"/>
        <w:numPr>
          <w:ilvl w:val="0"/>
          <w:numId w:val="52"/>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Equipment</w:t>
      </w:r>
    </w:p>
    <w:p w14:paraId="57AF29E9" w14:textId="77777777" w:rsidR="00F014F6" w:rsidRPr="008D3AA3" w:rsidRDefault="00F014F6" w:rsidP="008D3AA3">
      <w:pPr>
        <w:pStyle w:val="ListParagraph"/>
        <w:numPr>
          <w:ilvl w:val="0"/>
          <w:numId w:val="52"/>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Office and other Support</w:t>
      </w:r>
    </w:p>
    <w:p w14:paraId="75E7A3A3" w14:textId="77777777" w:rsidR="00F014F6" w:rsidRPr="008D3AA3" w:rsidRDefault="00F014F6" w:rsidP="008D3AA3">
      <w:pPr>
        <w:autoSpaceDE w:val="0"/>
        <w:autoSpaceDN w:val="0"/>
        <w:adjustRightInd w:val="0"/>
        <w:spacing w:after="120" w:line="240" w:lineRule="auto"/>
        <w:ind w:left="720"/>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Notice regarding Federal Immigration Reform and Control Act</w:t>
      </w:r>
      <w:r w:rsidR="00991319" w:rsidRPr="008D3AA3">
        <w:rPr>
          <w:rFonts w:ascii="Garamond" w:hAnsi="Garamond" w:cs="Times New Roman"/>
          <w:color w:val="000000" w:themeColor="text1"/>
          <w:sz w:val="28"/>
          <w:szCs w:val="28"/>
        </w:rPr>
        <w:t>. T</w:t>
      </w:r>
      <w:r w:rsidRPr="008D3AA3">
        <w:rPr>
          <w:rFonts w:ascii="Garamond" w:hAnsi="Garamond" w:cs="Times New Roman"/>
          <w:color w:val="000000" w:themeColor="text1"/>
          <w:sz w:val="28"/>
          <w:szCs w:val="28"/>
        </w:rPr>
        <w:t>he Dean retains a copy of offer letters with account numbers for all expenditures to ensure</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expenses do not exceed amounts allocated for recruitment. The Office of the Provost</w:t>
      </w:r>
      <w:r w:rsidR="005A3E3E"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maintains a “Source of Funds Form” documenting the source of funds for all faculty hires.</w:t>
      </w:r>
    </w:p>
    <w:p w14:paraId="527D95CE" w14:textId="04166201" w:rsidR="00F014F6" w:rsidRPr="008D3AA3" w:rsidRDefault="00F014F6" w:rsidP="008D3AA3">
      <w:pPr>
        <w:pStyle w:val="ListParagraph"/>
        <w:numPr>
          <w:ilvl w:val="0"/>
          <w:numId w:val="38"/>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In the recruitment of faculty who are not U.S. citizens, the hiring department should contact</w:t>
      </w:r>
      <w:r w:rsidR="00F80C37"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 xml:space="preserve">the </w:t>
      </w:r>
      <w:r w:rsidR="00991319" w:rsidRPr="008D3AA3">
        <w:rPr>
          <w:rFonts w:ascii="Garamond" w:hAnsi="Garamond" w:cs="Times New Roman"/>
          <w:color w:val="000000" w:themeColor="text1"/>
          <w:sz w:val="28"/>
          <w:szCs w:val="28"/>
        </w:rPr>
        <w:t xml:space="preserve">International </w:t>
      </w:r>
      <w:r w:rsidR="00332161">
        <w:rPr>
          <w:rFonts w:ascii="Garamond" w:hAnsi="Garamond" w:cs="Times New Roman"/>
          <w:color w:val="000000" w:themeColor="text1"/>
          <w:sz w:val="28"/>
          <w:szCs w:val="28"/>
        </w:rPr>
        <w:t>Coordinator</w:t>
      </w:r>
      <w:r w:rsidR="00991319" w:rsidRPr="008D3AA3">
        <w:rPr>
          <w:rFonts w:ascii="Garamond" w:hAnsi="Garamond" w:cs="Times New Roman"/>
          <w:color w:val="000000" w:themeColor="text1"/>
          <w:sz w:val="28"/>
          <w:szCs w:val="28"/>
        </w:rPr>
        <w:t xml:space="preserve"> in the </w:t>
      </w:r>
      <w:r w:rsidR="007214FA">
        <w:rPr>
          <w:rFonts w:ascii="Garamond" w:hAnsi="Garamond" w:cs="Times New Roman"/>
          <w:color w:val="000000" w:themeColor="text1"/>
          <w:sz w:val="28"/>
          <w:szCs w:val="28"/>
        </w:rPr>
        <w:t>HR</w:t>
      </w:r>
      <w:r w:rsidRPr="008D3AA3">
        <w:rPr>
          <w:rFonts w:ascii="Garamond" w:hAnsi="Garamond" w:cs="Times New Roman"/>
          <w:color w:val="000000" w:themeColor="text1"/>
          <w:sz w:val="28"/>
          <w:szCs w:val="28"/>
        </w:rPr>
        <w:t xml:space="preserve"> Office prior to preparing the job offer to obtain guidance regarding procedures for hiring international candidates.</w:t>
      </w:r>
    </w:p>
    <w:p w14:paraId="36E8E7C3" w14:textId="25472B3A" w:rsidR="00F014F6" w:rsidRPr="008D3AA3" w:rsidRDefault="00F014F6" w:rsidP="008D3AA3">
      <w:pPr>
        <w:pStyle w:val="ListParagraph"/>
        <w:numPr>
          <w:ilvl w:val="0"/>
          <w:numId w:val="38"/>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lastRenderedPageBreak/>
        <w:t>The hiring department is responsible for all costs related to hiring an international scholar.</w:t>
      </w:r>
      <w:r w:rsidR="00F80C37"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The department must insure all required forms and associated documents for hiring an international candidate are completed and forwarded to appropriate authorities.</w:t>
      </w:r>
      <w:r w:rsidR="00991319" w:rsidRPr="008D3AA3">
        <w:rPr>
          <w:rFonts w:ascii="Garamond" w:hAnsi="Garamond" w:cs="Times New Roman"/>
          <w:color w:val="000000" w:themeColor="text1"/>
          <w:sz w:val="28"/>
          <w:szCs w:val="28"/>
        </w:rPr>
        <w:t xml:space="preserve"> </w:t>
      </w:r>
      <w:r w:rsidR="00991319" w:rsidRPr="008D3AA3">
        <w:rPr>
          <w:rFonts w:ascii="Garamond" w:hAnsi="Garamond" w:cs="Times New Roman"/>
          <w:b/>
          <w:i/>
          <w:color w:val="000000" w:themeColor="text1"/>
          <w:sz w:val="28"/>
          <w:szCs w:val="28"/>
        </w:rPr>
        <w:t xml:space="preserve">If </w:t>
      </w:r>
      <w:r w:rsidR="00ED6B30" w:rsidRPr="008D3AA3">
        <w:rPr>
          <w:rFonts w:ascii="Garamond" w:hAnsi="Garamond" w:cs="Times New Roman"/>
          <w:b/>
          <w:i/>
          <w:color w:val="000000" w:themeColor="text1"/>
          <w:sz w:val="28"/>
          <w:szCs w:val="28"/>
        </w:rPr>
        <w:t>not,</w:t>
      </w:r>
      <w:r w:rsidR="00991319" w:rsidRPr="008D3AA3">
        <w:rPr>
          <w:rFonts w:ascii="Garamond" w:hAnsi="Garamond" w:cs="Times New Roman"/>
          <w:b/>
          <w:i/>
          <w:color w:val="000000" w:themeColor="text1"/>
          <w:sz w:val="28"/>
          <w:szCs w:val="28"/>
        </w:rPr>
        <w:t xml:space="preserve"> the candidate cannot come to campus until completed.</w:t>
      </w:r>
    </w:p>
    <w:p w14:paraId="200FFB35" w14:textId="77777777" w:rsidR="00F014F6" w:rsidRPr="008D3AA3" w:rsidRDefault="00F014F6" w:rsidP="008D3AA3">
      <w:pPr>
        <w:pStyle w:val="ListParagraph"/>
        <w:numPr>
          <w:ilvl w:val="0"/>
          <w:numId w:val="38"/>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ABD’s can be offered a position if the advertisement indicates that this is possible. The</w:t>
      </w:r>
      <w:r w:rsidR="00F80C37"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following guidelines apply:</w:t>
      </w:r>
    </w:p>
    <w:p w14:paraId="2024F227" w14:textId="77777777" w:rsidR="00F80C37" w:rsidRPr="008D3AA3" w:rsidRDefault="00F014F6">
      <w:pPr>
        <w:pStyle w:val="ListParagraph"/>
        <w:numPr>
          <w:ilvl w:val="0"/>
          <w:numId w:val="39"/>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ABDs may apply, but preference will be given to candidates who have already finished</w:t>
      </w:r>
      <w:r w:rsidR="00F80C37"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their degree.</w:t>
      </w:r>
    </w:p>
    <w:p w14:paraId="446A8A19" w14:textId="77777777" w:rsidR="00F014F6" w:rsidRPr="008D3AA3" w:rsidRDefault="00F014F6">
      <w:pPr>
        <w:pStyle w:val="ListParagraph"/>
        <w:numPr>
          <w:ilvl w:val="0"/>
          <w:numId w:val="39"/>
        </w:numPr>
        <w:autoSpaceDE w:val="0"/>
        <w:autoSpaceDN w:val="0"/>
        <w:adjustRightInd w:val="0"/>
        <w:spacing w:after="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ABDs should be granted no more than one year to finish their degree. If the ADB does</w:t>
      </w:r>
      <w:r w:rsidR="00F80C37"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not complete his/her degree within a year, a review of the appointment is required, and</w:t>
      </w:r>
      <w:r w:rsidR="00F80C37"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may result in the termination of employment.</w:t>
      </w:r>
    </w:p>
    <w:p w14:paraId="0F8AF72E" w14:textId="5063320A" w:rsidR="007D0843" w:rsidRDefault="00F014F6" w:rsidP="008D3AA3">
      <w:pPr>
        <w:pStyle w:val="ListParagraph"/>
        <w:numPr>
          <w:ilvl w:val="0"/>
          <w:numId w:val="38"/>
        </w:num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Departments are encouraged to assist in locating employment for spouses by providing</w:t>
      </w:r>
      <w:r w:rsidR="00F80C37" w:rsidRPr="008D3AA3">
        <w:rPr>
          <w:rFonts w:ascii="Garamond" w:hAnsi="Garamond" w:cs="Times New Roman"/>
          <w:color w:val="000000" w:themeColor="text1"/>
          <w:sz w:val="28"/>
          <w:szCs w:val="28"/>
        </w:rPr>
        <w:t xml:space="preserve"> </w:t>
      </w:r>
      <w:r w:rsidRPr="008D3AA3">
        <w:rPr>
          <w:rFonts w:ascii="Garamond" w:hAnsi="Garamond" w:cs="Times New Roman"/>
          <w:color w:val="000000" w:themeColor="text1"/>
          <w:sz w:val="28"/>
          <w:szCs w:val="28"/>
        </w:rPr>
        <w:t>information about positions at UT Arlington and in the local community.</w:t>
      </w:r>
    </w:p>
    <w:p w14:paraId="35A87F87" w14:textId="2E37B098" w:rsidR="007D0843" w:rsidRDefault="006F25D5" w:rsidP="008D3AA3">
      <w:pPr>
        <w:spacing w:after="120" w:line="240" w:lineRule="auto"/>
        <w:jc w:val="both"/>
        <w:rPr>
          <w:rFonts w:ascii="Garamond" w:hAnsi="Garamond" w:cs="Times New Roman"/>
          <w:sz w:val="28"/>
          <w:szCs w:val="28"/>
        </w:rPr>
      </w:pPr>
      <w:r w:rsidRPr="008D3AA3">
        <w:rPr>
          <w:rFonts w:ascii="Garamond" w:hAnsi="Garamond" w:cs="Times New Roman"/>
          <w:sz w:val="28"/>
          <w:szCs w:val="28"/>
        </w:rPr>
        <w:t>The Provost will send an email to the President affirming or amending the Dean’s recommendation.  If authorization to hire is given, the D</w:t>
      </w:r>
      <w:r w:rsidR="007431FA" w:rsidRPr="008D3AA3">
        <w:rPr>
          <w:rFonts w:ascii="Garamond" w:hAnsi="Garamond" w:cs="Times New Roman"/>
          <w:sz w:val="28"/>
          <w:szCs w:val="28"/>
        </w:rPr>
        <w:t>epartment Chair</w:t>
      </w:r>
      <w:r w:rsidRPr="008D3AA3">
        <w:rPr>
          <w:rFonts w:ascii="Garamond" w:hAnsi="Garamond" w:cs="Times New Roman"/>
          <w:sz w:val="28"/>
          <w:szCs w:val="28"/>
        </w:rPr>
        <w:t xml:space="preserve"> offers the position to the candidate(s) and negotiates terms as appropriate</w:t>
      </w:r>
      <w:r w:rsidR="007431FA" w:rsidRPr="008D3AA3">
        <w:rPr>
          <w:rFonts w:ascii="Garamond" w:hAnsi="Garamond" w:cs="Times New Roman"/>
          <w:sz w:val="28"/>
          <w:szCs w:val="28"/>
        </w:rPr>
        <w:t xml:space="preserve"> in consultation with the Dean</w:t>
      </w:r>
      <w:r w:rsidRPr="008D3AA3">
        <w:rPr>
          <w:rFonts w:ascii="Garamond" w:hAnsi="Garamond" w:cs="Times New Roman"/>
          <w:sz w:val="28"/>
          <w:szCs w:val="28"/>
        </w:rPr>
        <w:t xml:space="preserve">.  </w:t>
      </w:r>
      <w:r w:rsidRPr="008D3AA3">
        <w:rPr>
          <w:rFonts w:ascii="Garamond" w:eastAsia="Arial Unicode MS" w:hAnsi="Garamond" w:cs="Times New Roman"/>
          <w:sz w:val="28"/>
          <w:szCs w:val="28"/>
        </w:rPr>
        <w:t>If the recommendation as submitted is not accepted</w:t>
      </w:r>
      <w:r w:rsidR="00353B0D">
        <w:rPr>
          <w:rFonts w:ascii="Garamond" w:eastAsia="Arial Unicode MS" w:hAnsi="Garamond" w:cs="Times New Roman"/>
          <w:sz w:val="28"/>
          <w:szCs w:val="28"/>
        </w:rPr>
        <w:t xml:space="preserve"> the</w:t>
      </w:r>
      <w:r w:rsidRPr="008D3AA3">
        <w:rPr>
          <w:rFonts w:ascii="Garamond" w:eastAsia="Arial Unicode MS" w:hAnsi="Garamond" w:cs="Times New Roman"/>
          <w:sz w:val="28"/>
          <w:szCs w:val="28"/>
        </w:rPr>
        <w:t xml:space="preserve"> Dean discusses it with the Provost and the candidate(s) as necessary. </w:t>
      </w:r>
      <w:r w:rsidRPr="008D3AA3">
        <w:rPr>
          <w:rFonts w:ascii="Garamond" w:hAnsi="Garamond" w:cs="Times New Roman"/>
          <w:sz w:val="28"/>
          <w:szCs w:val="28"/>
        </w:rPr>
        <w:t xml:space="preserve"> If the authorization to hire is not approved, the Dean notifies the candidate(s) and the Department Chair.  The </w:t>
      </w:r>
      <w:r w:rsidR="007431FA" w:rsidRPr="008D3AA3">
        <w:rPr>
          <w:rFonts w:ascii="Garamond" w:hAnsi="Garamond" w:cs="Times New Roman"/>
          <w:sz w:val="28"/>
          <w:szCs w:val="28"/>
        </w:rPr>
        <w:t xml:space="preserve">Dean or </w:t>
      </w:r>
      <w:r w:rsidRPr="008D3AA3">
        <w:rPr>
          <w:rFonts w:ascii="Garamond" w:hAnsi="Garamond" w:cs="Times New Roman"/>
          <w:sz w:val="28"/>
          <w:szCs w:val="28"/>
        </w:rPr>
        <w:t>De</w:t>
      </w:r>
      <w:r w:rsidR="007431FA" w:rsidRPr="008D3AA3">
        <w:rPr>
          <w:rFonts w:ascii="Garamond" w:hAnsi="Garamond" w:cs="Times New Roman"/>
          <w:sz w:val="28"/>
          <w:szCs w:val="28"/>
        </w:rPr>
        <w:t>partment Chair</w:t>
      </w:r>
      <w:r w:rsidRPr="008D3AA3">
        <w:rPr>
          <w:rFonts w:ascii="Garamond" w:hAnsi="Garamond" w:cs="Times New Roman"/>
          <w:sz w:val="28"/>
          <w:szCs w:val="28"/>
        </w:rPr>
        <w:t xml:space="preserve"> then has the option to close the search or to go to the committee’s next recommended candidate and proceed.  If the candidate(s) accepts the position(s), the Provost sends the written offer of employment to the candidate(s).  If the candidate(s) declines the position(s), the Dean </w:t>
      </w:r>
      <w:r w:rsidR="007431FA" w:rsidRPr="008D3AA3">
        <w:rPr>
          <w:rFonts w:ascii="Garamond" w:hAnsi="Garamond" w:cs="Times New Roman"/>
          <w:sz w:val="28"/>
          <w:szCs w:val="28"/>
        </w:rPr>
        <w:t xml:space="preserve">or Department Chair </w:t>
      </w:r>
      <w:r w:rsidRPr="008D3AA3">
        <w:rPr>
          <w:rFonts w:ascii="Garamond" w:hAnsi="Garamond" w:cs="Times New Roman"/>
          <w:sz w:val="28"/>
          <w:szCs w:val="28"/>
        </w:rPr>
        <w:t xml:space="preserve">has the option to close the search or to go to the committee’s next recommended candidate and proceed.  If the candidate(s) accepts the offer and returns the signed letter, the Dean’s Office notifies the Department Chair, the Provost, Human Resources, Budget and the </w:t>
      </w:r>
      <w:r w:rsidR="007214FA">
        <w:rPr>
          <w:rFonts w:ascii="Garamond" w:hAnsi="Garamond" w:cs="Times New Roman"/>
          <w:sz w:val="28"/>
          <w:szCs w:val="28"/>
        </w:rPr>
        <w:t>HR</w:t>
      </w:r>
      <w:r w:rsidRPr="008D3AA3">
        <w:rPr>
          <w:rFonts w:ascii="Garamond" w:hAnsi="Garamond" w:cs="Times New Roman"/>
          <w:sz w:val="28"/>
          <w:szCs w:val="28"/>
        </w:rPr>
        <w:t xml:space="preserve"> Office via electronic copy of the signed letter.  A Dean</w:t>
      </w:r>
      <w:r w:rsidR="007431FA" w:rsidRPr="008D3AA3">
        <w:rPr>
          <w:rFonts w:ascii="Garamond" w:hAnsi="Garamond" w:cs="Times New Roman"/>
          <w:sz w:val="28"/>
          <w:szCs w:val="28"/>
        </w:rPr>
        <w:t xml:space="preserve"> or Department Chair</w:t>
      </w:r>
      <w:r w:rsidRPr="008D3AA3">
        <w:rPr>
          <w:rFonts w:ascii="Garamond" w:hAnsi="Garamond" w:cs="Times New Roman"/>
          <w:sz w:val="28"/>
          <w:szCs w:val="28"/>
        </w:rPr>
        <w:t xml:space="preserve"> may close the current search and reopen a new search if the current search results in no accepted offers.</w:t>
      </w:r>
    </w:p>
    <w:p w14:paraId="6CBC9FCF" w14:textId="2B4CF3B6" w:rsidR="007D0843" w:rsidRDefault="006F25D5" w:rsidP="008D3AA3">
      <w:pPr>
        <w:spacing w:after="120" w:line="240" w:lineRule="auto"/>
        <w:jc w:val="both"/>
        <w:rPr>
          <w:rFonts w:ascii="Garamond" w:hAnsi="Garamond" w:cs="Times New Roman"/>
          <w:sz w:val="28"/>
          <w:szCs w:val="28"/>
        </w:rPr>
      </w:pPr>
      <w:r w:rsidRPr="008D3AA3">
        <w:rPr>
          <w:rFonts w:ascii="Garamond" w:hAnsi="Garamond" w:cs="Times New Roman"/>
          <w:sz w:val="28"/>
          <w:szCs w:val="28"/>
        </w:rPr>
        <w:t>A faculty appointment is subject to the Rules and Regulations of the Board of Regents of the University of Texas System, Regent and UT System policies, the rules and regulations of the University of Texas at Arlington, and applicable state and federal laws.</w:t>
      </w:r>
    </w:p>
    <w:p w14:paraId="1B4BB599" w14:textId="77777777" w:rsidR="00577D48" w:rsidRDefault="00577D48" w:rsidP="008D3AA3">
      <w:pPr>
        <w:autoSpaceDE w:val="0"/>
        <w:autoSpaceDN w:val="0"/>
        <w:adjustRightInd w:val="0"/>
        <w:spacing w:after="120" w:line="240" w:lineRule="auto"/>
        <w:jc w:val="both"/>
        <w:rPr>
          <w:rFonts w:ascii="Garamond" w:hAnsi="Garamond" w:cs="Times New Roman"/>
          <w:b/>
          <w:bCs/>
          <w:color w:val="000000" w:themeColor="text1"/>
          <w:sz w:val="28"/>
          <w:szCs w:val="28"/>
        </w:rPr>
      </w:pPr>
    </w:p>
    <w:p w14:paraId="6D6933E2" w14:textId="77777777" w:rsidR="0053353C" w:rsidRDefault="0053353C" w:rsidP="008D3AA3">
      <w:pPr>
        <w:autoSpaceDE w:val="0"/>
        <w:autoSpaceDN w:val="0"/>
        <w:adjustRightInd w:val="0"/>
        <w:spacing w:after="120" w:line="240" w:lineRule="auto"/>
        <w:jc w:val="both"/>
        <w:rPr>
          <w:rFonts w:ascii="Garamond" w:hAnsi="Garamond" w:cs="Times New Roman"/>
          <w:b/>
          <w:bCs/>
          <w:color w:val="000000" w:themeColor="text1"/>
          <w:sz w:val="28"/>
          <w:szCs w:val="28"/>
        </w:rPr>
      </w:pPr>
    </w:p>
    <w:p w14:paraId="77F844DB" w14:textId="77777777" w:rsidR="0053353C" w:rsidRDefault="0053353C" w:rsidP="008D3AA3">
      <w:pPr>
        <w:autoSpaceDE w:val="0"/>
        <w:autoSpaceDN w:val="0"/>
        <w:adjustRightInd w:val="0"/>
        <w:spacing w:after="120" w:line="240" w:lineRule="auto"/>
        <w:jc w:val="both"/>
        <w:rPr>
          <w:rFonts w:ascii="Garamond" w:hAnsi="Garamond" w:cs="Times New Roman"/>
          <w:b/>
          <w:bCs/>
          <w:color w:val="000000" w:themeColor="text1"/>
          <w:sz w:val="28"/>
          <w:szCs w:val="28"/>
        </w:rPr>
      </w:pPr>
    </w:p>
    <w:p w14:paraId="0A768B29" w14:textId="77777777" w:rsidR="0053353C" w:rsidRDefault="0053353C" w:rsidP="008D3AA3">
      <w:pPr>
        <w:autoSpaceDE w:val="0"/>
        <w:autoSpaceDN w:val="0"/>
        <w:adjustRightInd w:val="0"/>
        <w:spacing w:after="120" w:line="240" w:lineRule="auto"/>
        <w:jc w:val="both"/>
        <w:rPr>
          <w:rFonts w:ascii="Garamond" w:hAnsi="Garamond" w:cs="Times New Roman"/>
          <w:b/>
          <w:bCs/>
          <w:color w:val="000000" w:themeColor="text1"/>
          <w:sz w:val="28"/>
          <w:szCs w:val="28"/>
        </w:rPr>
      </w:pPr>
    </w:p>
    <w:p w14:paraId="584AFAB7" w14:textId="0764AB5F" w:rsidR="007D0843" w:rsidRPr="008D3AA3" w:rsidRDefault="00F014F6" w:rsidP="008D3AA3">
      <w:pPr>
        <w:autoSpaceDE w:val="0"/>
        <w:autoSpaceDN w:val="0"/>
        <w:adjustRightInd w:val="0"/>
        <w:spacing w:after="120" w:line="240" w:lineRule="auto"/>
        <w:jc w:val="both"/>
        <w:rPr>
          <w:rFonts w:ascii="Garamond" w:hAnsi="Garamond" w:cs="Times New Roman"/>
          <w:b/>
          <w:bCs/>
          <w:smallCaps/>
          <w:color w:val="000000" w:themeColor="text1"/>
          <w:sz w:val="28"/>
          <w:szCs w:val="28"/>
          <w:u w:val="single"/>
        </w:rPr>
      </w:pPr>
      <w:r w:rsidRPr="008D3AA3">
        <w:rPr>
          <w:rStyle w:val="Hyperlink"/>
          <w:rFonts w:ascii="Garamond" w:eastAsia="Times New Roman" w:hAnsi="Garamond"/>
          <w:smallCaps/>
          <w:sz w:val="28"/>
          <w:szCs w:val="28"/>
        </w:rPr>
        <w:lastRenderedPageBreak/>
        <w:t>Closed Searches</w:t>
      </w:r>
    </w:p>
    <w:p w14:paraId="4F81322B" w14:textId="77777777" w:rsidR="004D396B" w:rsidRPr="008D3AA3" w:rsidRDefault="0011294A" w:rsidP="008D3AA3">
      <w:pPr>
        <w:pStyle w:val="xl31"/>
        <w:widowControl w:val="0"/>
        <w:pBdr>
          <w:left w:val="none" w:sz="0" w:space="0" w:color="auto"/>
          <w:right w:val="none" w:sz="0" w:space="0" w:color="auto"/>
        </w:pBdr>
        <w:autoSpaceDE w:val="0"/>
        <w:autoSpaceDN w:val="0"/>
        <w:adjustRightInd w:val="0"/>
        <w:spacing w:before="0" w:beforeAutospacing="0" w:after="120" w:afterAutospacing="0"/>
        <w:jc w:val="both"/>
        <w:rPr>
          <w:rFonts w:ascii="Garamond" w:eastAsia="Batang" w:hAnsi="Garamond" w:cs="Times New Roman"/>
          <w:bCs w:val="0"/>
          <w:sz w:val="28"/>
          <w:szCs w:val="28"/>
        </w:rPr>
      </w:pPr>
      <w:r w:rsidRPr="008D3AA3">
        <w:rPr>
          <w:rFonts w:ascii="Garamond" w:eastAsia="Batang" w:hAnsi="Garamond" w:cs="Times New Roman"/>
          <w:sz w:val="28"/>
          <w:szCs w:val="28"/>
        </w:rPr>
        <w:t>If the Faculty Posit</w:t>
      </w:r>
      <w:r w:rsidR="00991319" w:rsidRPr="008D3AA3">
        <w:rPr>
          <w:rFonts w:ascii="Garamond" w:eastAsia="Batang" w:hAnsi="Garamond" w:cs="Times New Roman"/>
          <w:sz w:val="28"/>
          <w:szCs w:val="28"/>
        </w:rPr>
        <w:t>ion is f</w:t>
      </w:r>
      <w:r w:rsidRPr="008D3AA3">
        <w:rPr>
          <w:rFonts w:ascii="Garamond" w:eastAsia="Batang" w:hAnsi="Garamond" w:cs="Times New Roman"/>
          <w:sz w:val="28"/>
          <w:szCs w:val="28"/>
        </w:rPr>
        <w:t>illed</w:t>
      </w:r>
    </w:p>
    <w:p w14:paraId="1420DB29" w14:textId="36A82CCF" w:rsidR="007D0843" w:rsidRDefault="0011294A" w:rsidP="008D3AA3">
      <w:pPr>
        <w:spacing w:after="120" w:line="240" w:lineRule="auto"/>
        <w:jc w:val="both"/>
        <w:rPr>
          <w:rFonts w:ascii="Garamond" w:hAnsi="Garamond" w:cs="Times New Roman"/>
          <w:sz w:val="28"/>
          <w:szCs w:val="28"/>
        </w:rPr>
      </w:pPr>
      <w:r w:rsidRPr="008D3AA3">
        <w:rPr>
          <w:rFonts w:ascii="Garamond" w:hAnsi="Garamond" w:cs="Times New Roman"/>
          <w:sz w:val="28"/>
          <w:szCs w:val="28"/>
        </w:rPr>
        <w:t xml:space="preserve">If a position is successfully filled, the search will be closed. </w:t>
      </w:r>
      <w:r w:rsidR="00353B0D">
        <w:rPr>
          <w:rFonts w:ascii="Garamond" w:hAnsi="Garamond" w:cs="Times New Roman"/>
          <w:sz w:val="28"/>
          <w:szCs w:val="28"/>
        </w:rPr>
        <w:t>The c</w:t>
      </w:r>
      <w:r w:rsidRPr="008D3AA3">
        <w:rPr>
          <w:rFonts w:ascii="Garamond" w:hAnsi="Garamond" w:cs="Times New Roman"/>
          <w:sz w:val="28"/>
          <w:szCs w:val="28"/>
        </w:rPr>
        <w:t xml:space="preserve">andidates should be notified by letter or email when a search has been closed. </w:t>
      </w:r>
    </w:p>
    <w:p w14:paraId="1B08676F" w14:textId="05786B5A" w:rsidR="007D0843" w:rsidRDefault="0011294A" w:rsidP="008D3AA3">
      <w:pPr>
        <w:spacing w:after="120" w:line="240" w:lineRule="auto"/>
        <w:jc w:val="both"/>
        <w:rPr>
          <w:rFonts w:ascii="Garamond" w:eastAsia="Times New Roman" w:hAnsi="Garamond" w:cs="Times New Roman"/>
          <w:sz w:val="28"/>
          <w:szCs w:val="28"/>
        </w:rPr>
      </w:pPr>
      <w:r w:rsidRPr="008D3AA3">
        <w:rPr>
          <w:rFonts w:ascii="Garamond" w:eastAsia="Times New Roman" w:hAnsi="Garamond" w:cs="Times New Roman"/>
          <w:b/>
          <w:bCs/>
          <w:sz w:val="28"/>
          <w:szCs w:val="28"/>
        </w:rPr>
        <w:t>Offer letters will be sent to job candidates from the Provost's Office</w:t>
      </w:r>
      <w:r w:rsidRPr="008D3AA3">
        <w:rPr>
          <w:rFonts w:ascii="Garamond" w:eastAsia="Times New Roman" w:hAnsi="Garamond" w:cs="Times New Roman"/>
          <w:b/>
          <w:sz w:val="28"/>
          <w:szCs w:val="28"/>
        </w:rPr>
        <w:t>.</w:t>
      </w:r>
      <w:r w:rsidRPr="008D3AA3">
        <w:rPr>
          <w:rFonts w:ascii="Garamond" w:eastAsia="Times New Roman" w:hAnsi="Garamond" w:cs="Times New Roman"/>
          <w:sz w:val="28"/>
          <w:szCs w:val="28"/>
        </w:rPr>
        <w:t xml:space="preserve"> A return envelope, with postage, addressed to the Provost's Office will be included. If special arrangements are necessary (e.g., overnight mail), please indicate this when you send the offer letter to the Provost's </w:t>
      </w:r>
      <w:r w:rsidR="00ED6B30" w:rsidRPr="008D3AA3">
        <w:rPr>
          <w:rFonts w:ascii="Garamond" w:eastAsia="Times New Roman" w:hAnsi="Garamond" w:cs="Times New Roman"/>
          <w:sz w:val="28"/>
          <w:szCs w:val="28"/>
        </w:rPr>
        <w:t>Office and</w:t>
      </w:r>
      <w:r w:rsidRPr="008D3AA3">
        <w:rPr>
          <w:rFonts w:ascii="Garamond" w:eastAsia="Times New Roman" w:hAnsi="Garamond" w:cs="Times New Roman"/>
          <w:sz w:val="28"/>
          <w:szCs w:val="28"/>
        </w:rPr>
        <w:t xml:space="preserve"> include a mailing envelope and label. </w:t>
      </w:r>
      <w:r w:rsidR="00C37B1F" w:rsidRPr="008D3AA3">
        <w:rPr>
          <w:rFonts w:ascii="Garamond" w:eastAsia="Times New Roman" w:hAnsi="Garamond" w:cs="Times New Roman"/>
          <w:sz w:val="28"/>
          <w:szCs w:val="28"/>
        </w:rPr>
        <w:t>An electronic copy of the r</w:t>
      </w:r>
      <w:r w:rsidRPr="008D3AA3">
        <w:rPr>
          <w:rFonts w:ascii="Garamond" w:eastAsia="Times New Roman" w:hAnsi="Garamond" w:cs="Times New Roman"/>
          <w:sz w:val="28"/>
          <w:szCs w:val="28"/>
        </w:rPr>
        <w:t xml:space="preserve">eturned acceptance/declination letters will be </w:t>
      </w:r>
      <w:r w:rsidR="00C37B1F" w:rsidRPr="008D3AA3">
        <w:rPr>
          <w:rFonts w:ascii="Garamond" w:eastAsia="Times New Roman" w:hAnsi="Garamond" w:cs="Times New Roman"/>
          <w:sz w:val="28"/>
          <w:szCs w:val="28"/>
        </w:rPr>
        <w:t>sent</w:t>
      </w:r>
      <w:r w:rsidRPr="008D3AA3">
        <w:rPr>
          <w:rFonts w:ascii="Garamond" w:eastAsia="Times New Roman" w:hAnsi="Garamond" w:cs="Times New Roman"/>
          <w:sz w:val="28"/>
          <w:szCs w:val="28"/>
        </w:rPr>
        <w:t xml:space="preserve"> to </w:t>
      </w:r>
      <w:r w:rsidR="00C37B1F" w:rsidRPr="008D3AA3">
        <w:rPr>
          <w:rFonts w:ascii="Garamond" w:eastAsia="Times New Roman" w:hAnsi="Garamond" w:cs="Times New Roman"/>
          <w:sz w:val="28"/>
          <w:szCs w:val="28"/>
        </w:rPr>
        <w:t xml:space="preserve">the </w:t>
      </w:r>
      <w:r w:rsidRPr="008D3AA3">
        <w:rPr>
          <w:rFonts w:ascii="Garamond" w:eastAsia="Times New Roman" w:hAnsi="Garamond" w:cs="Times New Roman"/>
          <w:sz w:val="28"/>
          <w:szCs w:val="28"/>
        </w:rPr>
        <w:t>units as soon as they are received in the Provost's Office.</w:t>
      </w:r>
    </w:p>
    <w:p w14:paraId="1914C79E" w14:textId="77777777" w:rsidR="000B282F" w:rsidRPr="008D3AA3" w:rsidRDefault="0011294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jc w:val="both"/>
        <w:rPr>
          <w:rFonts w:ascii="Garamond" w:eastAsia="Batang" w:hAnsi="Garamond" w:cs="Times New Roman"/>
          <w:b/>
          <w:bCs/>
          <w:color w:val="000000" w:themeColor="text1"/>
          <w:sz w:val="28"/>
          <w:szCs w:val="28"/>
        </w:rPr>
      </w:pPr>
      <w:r w:rsidRPr="008D3AA3">
        <w:rPr>
          <w:rFonts w:ascii="Garamond" w:eastAsia="Batang" w:hAnsi="Garamond" w:cs="Times New Roman"/>
          <w:b/>
          <w:bCs/>
          <w:color w:val="000000" w:themeColor="text1"/>
          <w:sz w:val="28"/>
          <w:szCs w:val="28"/>
        </w:rPr>
        <w:t>If the Faculty Position is NOT Filled</w:t>
      </w:r>
    </w:p>
    <w:p w14:paraId="4D3AB7A3" w14:textId="2C4C59E5" w:rsidR="000A2EA6" w:rsidRPr="008D3AA3" w:rsidRDefault="0011294A" w:rsidP="008D3AA3">
      <w:pPr>
        <w:spacing w:after="120" w:line="240" w:lineRule="auto"/>
        <w:jc w:val="both"/>
        <w:rPr>
          <w:rFonts w:ascii="Garamond" w:eastAsia="Times New Roman" w:hAnsi="Garamond" w:cs="Times New Roman"/>
          <w:color w:val="000000" w:themeColor="text1"/>
          <w:sz w:val="28"/>
          <w:szCs w:val="28"/>
        </w:rPr>
      </w:pPr>
      <w:r w:rsidRPr="008D3AA3">
        <w:rPr>
          <w:rFonts w:ascii="Garamond" w:hAnsi="Garamond" w:cs="Times New Roman"/>
          <w:color w:val="000000" w:themeColor="text1"/>
          <w:sz w:val="28"/>
          <w:szCs w:val="28"/>
        </w:rPr>
        <w:t>If a position goes unfilled because the candidate declined an offer, the applicant pool was not strong, or the search was canceled due to lack of funding, it is advised that the search be closed.  This ensures that searches are not open indefinitely, which can cause confusion for applicants as well as record-keeping difficulties. Candidates should be informed by letter or email when a search is closed. If the same position reopens in the future, prior applicants must reapply if they are interested.  Previous applications should not be carried over from one search to another search.</w:t>
      </w:r>
      <w:r w:rsidRPr="008D3AA3">
        <w:rPr>
          <w:rFonts w:ascii="Garamond" w:eastAsia="Times New Roman" w:hAnsi="Garamond" w:cs="Times New Roman"/>
          <w:color w:val="000000" w:themeColor="text1"/>
          <w:sz w:val="28"/>
          <w:szCs w:val="28"/>
        </w:rPr>
        <w:t xml:space="preserve"> In the event the employment offer is not accepted, ask the reason for declination and send it to the Office of the Provost. The Chair of the Search Committee in which the position exists must notify </w:t>
      </w:r>
      <w:r w:rsidR="007214FA">
        <w:rPr>
          <w:rFonts w:ascii="Garamond" w:eastAsia="Times New Roman" w:hAnsi="Garamond" w:cs="Times New Roman"/>
          <w:color w:val="000000" w:themeColor="text1"/>
          <w:sz w:val="28"/>
          <w:szCs w:val="28"/>
        </w:rPr>
        <w:t>Human Resources</w:t>
      </w:r>
      <w:r w:rsidRPr="008D3AA3">
        <w:rPr>
          <w:rFonts w:ascii="Garamond" w:eastAsia="Times New Roman" w:hAnsi="Garamond" w:cs="Times New Roman"/>
          <w:color w:val="000000" w:themeColor="text1"/>
          <w:sz w:val="28"/>
          <w:szCs w:val="28"/>
        </w:rPr>
        <w:t xml:space="preserve"> whether they decide to:</w:t>
      </w:r>
    </w:p>
    <w:p w14:paraId="60A3CDBE" w14:textId="77777777" w:rsidR="000A2EA6"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Make the employment offer to the next qualified candidate </w:t>
      </w:r>
    </w:p>
    <w:p w14:paraId="0718D096" w14:textId="77777777" w:rsidR="000A2EA6"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Ask the search committee to identify additional candidates </w:t>
      </w:r>
    </w:p>
    <w:p w14:paraId="0BDC9BB2" w14:textId="67383531" w:rsidR="007D0843"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Cancel the candidate pool and reopen the position </w:t>
      </w:r>
    </w:p>
    <w:p w14:paraId="294DA95F" w14:textId="77777777" w:rsidR="00577D48" w:rsidRDefault="00577D48"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
          <w:bCs/>
          <w:sz w:val="28"/>
          <w:szCs w:val="28"/>
        </w:rPr>
      </w:pPr>
    </w:p>
    <w:p w14:paraId="236773B6" w14:textId="77777777" w:rsidR="000B282F" w:rsidRPr="008D3AA3" w:rsidRDefault="0011294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
          <w:bCs/>
          <w:sz w:val="28"/>
          <w:szCs w:val="28"/>
        </w:rPr>
      </w:pPr>
      <w:r w:rsidRPr="008D3AA3">
        <w:rPr>
          <w:rFonts w:ascii="Garamond" w:eastAsia="Batang" w:hAnsi="Garamond" w:cs="Times New Roman"/>
          <w:b/>
          <w:bCs/>
          <w:sz w:val="28"/>
          <w:szCs w:val="28"/>
        </w:rPr>
        <w:t>Regret Letters</w:t>
      </w:r>
      <w:r w:rsidR="00E03CB9" w:rsidRPr="008D3AA3">
        <w:rPr>
          <w:rFonts w:ascii="Garamond" w:eastAsia="Batang" w:hAnsi="Garamond" w:cs="Times New Roman"/>
          <w:b/>
          <w:bCs/>
          <w:sz w:val="28"/>
          <w:szCs w:val="28"/>
        </w:rPr>
        <w:t xml:space="preserve"> </w:t>
      </w:r>
    </w:p>
    <w:p w14:paraId="52CECA8F" w14:textId="77777777" w:rsidR="000B282F" w:rsidRPr="008D3AA3" w:rsidRDefault="0011294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sz w:val="28"/>
          <w:szCs w:val="28"/>
        </w:rPr>
        <w:t>Send regret letters as soon as possible, advising applicants of the status of their application and the search.  Only send regret letters to those applicants who will not be considered further for the position.  It is recommended that you wait to send regret letters to any candidates who may still be under consideration until you are certain that you will not need to go back to the applicant pool to select additional semi-finalists. Regret letters may be sent to applicants at various stages throughout the search, for example:</w:t>
      </w:r>
    </w:p>
    <w:p w14:paraId="623DA7B0" w14:textId="77777777" w:rsidR="000B282F"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When an applicant applies after the deadline indicated in the position announcement, and thereby will not be considered for the position;</w:t>
      </w:r>
    </w:p>
    <w:p w14:paraId="7256FFAC" w14:textId="77777777" w:rsidR="000B282F"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After the initial applicant screening (to those candidates who do not meet the minimum required qualifications of the position);</w:t>
      </w:r>
    </w:p>
    <w:p w14:paraId="0E9B698A" w14:textId="77777777" w:rsidR="000B282F"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lastRenderedPageBreak/>
        <w:t>Once the short list has been determined (to those candidates who did not make the short list and who will not be considered further);</w:t>
      </w:r>
    </w:p>
    <w:p w14:paraId="7B2C96F1" w14:textId="77777777" w:rsidR="000B282F"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Once the campus interview list has been determined (to those candidates who did not make the campus interview list and who will not be considered further);</w:t>
      </w:r>
    </w:p>
    <w:p w14:paraId="78A78426" w14:textId="77777777" w:rsidR="000B282F"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Once the outcome of the search is certain (i.e. candidate accepts, or search is closed without being filled).</w:t>
      </w:r>
    </w:p>
    <w:p w14:paraId="4D859586" w14:textId="27B3DA13" w:rsidR="000B282F" w:rsidRPr="008D3AA3" w:rsidRDefault="0011294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sz w:val="28"/>
          <w:szCs w:val="28"/>
        </w:rPr>
        <w:t xml:space="preserve">You may also choose to send “update” letters to candidates throughout the search if you want to let them know the status of the search. This type of contact with the applicants should be uniform and contact should be kept at an appropriate level, so that all applicants enjoy equal access and opportunity during the search.  Applicants appreciate communication throughout the search </w:t>
      </w:r>
      <w:r w:rsidR="00ED6B30" w:rsidRPr="008D3AA3">
        <w:rPr>
          <w:rFonts w:ascii="Garamond" w:hAnsi="Garamond" w:cs="Times New Roman"/>
          <w:sz w:val="28"/>
          <w:szCs w:val="28"/>
        </w:rPr>
        <w:t>process,</w:t>
      </w:r>
      <w:r w:rsidRPr="008D3AA3">
        <w:rPr>
          <w:rFonts w:ascii="Garamond" w:hAnsi="Garamond" w:cs="Times New Roman"/>
          <w:sz w:val="28"/>
          <w:szCs w:val="28"/>
        </w:rPr>
        <w:t xml:space="preserve"> and it reflects well on the hiring department when applicants are kept informed as to the status of their application</w:t>
      </w:r>
    </w:p>
    <w:p w14:paraId="47D286EC" w14:textId="77777777" w:rsidR="0079500E" w:rsidRPr="008D3AA3" w:rsidRDefault="006C0EAE" w:rsidP="008D3AA3">
      <w:pPr>
        <w:autoSpaceDE w:val="0"/>
        <w:autoSpaceDN w:val="0"/>
        <w:adjustRightInd w:val="0"/>
        <w:spacing w:after="120" w:line="240" w:lineRule="auto"/>
        <w:jc w:val="both"/>
        <w:rPr>
          <w:rFonts w:ascii="Garamond" w:hAnsi="Garamond" w:cs="Times New Roman"/>
          <w:b/>
          <w:bCs/>
          <w:color w:val="000000" w:themeColor="text1"/>
          <w:sz w:val="28"/>
          <w:szCs w:val="28"/>
        </w:rPr>
      </w:pPr>
      <w:r w:rsidRPr="008D3AA3">
        <w:rPr>
          <w:rFonts w:ascii="Garamond" w:hAnsi="Garamond" w:cs="Times New Roman"/>
          <w:b/>
          <w:bCs/>
          <w:color w:val="000000" w:themeColor="text1"/>
          <w:sz w:val="28"/>
          <w:szCs w:val="28"/>
        </w:rPr>
        <w:t>New Hire Package</w:t>
      </w:r>
    </w:p>
    <w:p w14:paraId="3084E69D" w14:textId="27824CB7" w:rsidR="007D0843" w:rsidRDefault="006C0EAE" w:rsidP="008D3AA3">
      <w:pPr>
        <w:autoSpaceDE w:val="0"/>
        <w:autoSpaceDN w:val="0"/>
        <w:adjustRightInd w:val="0"/>
        <w:spacing w:after="120" w:line="240" w:lineRule="auto"/>
        <w:jc w:val="both"/>
        <w:rPr>
          <w:rFonts w:ascii="Garamond" w:hAnsi="Garamond" w:cs="Times New Roman"/>
          <w:color w:val="000000" w:themeColor="text1"/>
          <w:sz w:val="28"/>
          <w:szCs w:val="28"/>
        </w:rPr>
      </w:pPr>
      <w:r w:rsidRPr="008D3AA3">
        <w:rPr>
          <w:rFonts w:ascii="Garamond" w:hAnsi="Garamond" w:cs="Times New Roman"/>
          <w:color w:val="000000" w:themeColor="text1"/>
          <w:sz w:val="28"/>
          <w:szCs w:val="28"/>
        </w:rPr>
        <w:t>New Hire</w:t>
      </w:r>
      <w:r w:rsidR="0079500E" w:rsidRPr="008D3AA3">
        <w:rPr>
          <w:rFonts w:ascii="Garamond" w:hAnsi="Garamond" w:cs="Times New Roman"/>
          <w:color w:val="000000" w:themeColor="text1"/>
          <w:sz w:val="28"/>
          <w:szCs w:val="28"/>
        </w:rPr>
        <w:t xml:space="preserve"> package of original documents are submitted by the Department through the Dean to the Provost for review prior to requesting a Letter of Appointment from the President to the candidate. All materials for the recruitment package should be assembled by </w:t>
      </w:r>
      <w:r w:rsidR="00ED6B30" w:rsidRPr="008D3AA3">
        <w:rPr>
          <w:rFonts w:ascii="Garamond" w:hAnsi="Garamond" w:cs="Times New Roman"/>
          <w:color w:val="000000" w:themeColor="text1"/>
          <w:sz w:val="28"/>
          <w:szCs w:val="28"/>
        </w:rPr>
        <w:t>May 31st and</w:t>
      </w:r>
      <w:r w:rsidR="0079500E" w:rsidRPr="008D3AA3">
        <w:rPr>
          <w:rFonts w:ascii="Garamond" w:hAnsi="Garamond" w:cs="Times New Roman"/>
          <w:color w:val="000000" w:themeColor="text1"/>
          <w:sz w:val="28"/>
          <w:szCs w:val="28"/>
        </w:rPr>
        <w:t xml:space="preserve"> sent to the Provost. If this deadline cannot be met, contact </w:t>
      </w:r>
      <w:r w:rsidR="0053353C">
        <w:rPr>
          <w:rFonts w:ascii="Garamond" w:hAnsi="Garamond" w:cs="Times New Roman"/>
          <w:color w:val="000000" w:themeColor="text1"/>
          <w:sz w:val="28"/>
          <w:szCs w:val="28"/>
        </w:rPr>
        <w:t>the Provost Office</w:t>
      </w:r>
      <w:r w:rsidR="0079500E" w:rsidRPr="008D3AA3">
        <w:rPr>
          <w:rFonts w:ascii="Garamond" w:hAnsi="Garamond" w:cs="Times New Roman"/>
          <w:color w:val="000000" w:themeColor="text1"/>
          <w:sz w:val="28"/>
          <w:szCs w:val="28"/>
        </w:rPr>
        <w:t xml:space="preserve"> for guidance.</w:t>
      </w:r>
    </w:p>
    <w:p w14:paraId="758FD997" w14:textId="743164EA" w:rsidR="0079500E" w:rsidRPr="0053353C" w:rsidRDefault="000B10AD" w:rsidP="008D3AA3">
      <w:pPr>
        <w:spacing w:after="120" w:line="240" w:lineRule="auto"/>
        <w:jc w:val="both"/>
        <w:rPr>
          <w:rFonts w:ascii="Garamond" w:eastAsia="Times New Roman" w:hAnsi="Garamond" w:cs="Times New Roman"/>
          <w:sz w:val="28"/>
          <w:szCs w:val="28"/>
        </w:rPr>
      </w:pPr>
      <w:r w:rsidRPr="0053353C">
        <w:rPr>
          <w:rFonts w:ascii="Garamond" w:eastAsia="Times New Roman" w:hAnsi="Garamond" w:cs="Times New Roman"/>
          <w:sz w:val="28"/>
          <w:szCs w:val="28"/>
        </w:rPr>
        <w:t>I</w:t>
      </w:r>
      <w:r w:rsidR="0079500E" w:rsidRPr="0053353C">
        <w:rPr>
          <w:rFonts w:ascii="Garamond" w:eastAsia="Times New Roman" w:hAnsi="Garamond" w:cs="Times New Roman"/>
          <w:sz w:val="28"/>
          <w:szCs w:val="28"/>
        </w:rPr>
        <w:t xml:space="preserve">nformation needed by </w:t>
      </w:r>
      <w:r w:rsidR="007214FA">
        <w:rPr>
          <w:rFonts w:ascii="Garamond" w:eastAsia="Times New Roman" w:hAnsi="Garamond" w:cs="Times New Roman"/>
          <w:sz w:val="28"/>
          <w:szCs w:val="28"/>
        </w:rPr>
        <w:t>HR</w:t>
      </w:r>
      <w:r w:rsidR="0079500E" w:rsidRPr="0053353C">
        <w:rPr>
          <w:rFonts w:ascii="Garamond" w:eastAsia="Times New Roman" w:hAnsi="Garamond" w:cs="Times New Roman"/>
          <w:sz w:val="28"/>
          <w:szCs w:val="28"/>
        </w:rPr>
        <w:t>.</w:t>
      </w:r>
    </w:p>
    <w:p w14:paraId="2A9B7DC7" w14:textId="77777777" w:rsidR="006C0EAE" w:rsidRPr="008D3AA3" w:rsidRDefault="006C0EAE" w:rsidP="008D3AA3">
      <w:pPr>
        <w:spacing w:after="120" w:line="240" w:lineRule="auto"/>
        <w:jc w:val="both"/>
        <w:rPr>
          <w:rFonts w:ascii="Garamond" w:hAnsi="Garamond" w:cs="Times New Roman"/>
          <w:sz w:val="28"/>
          <w:szCs w:val="28"/>
        </w:rPr>
      </w:pPr>
      <w:r w:rsidRPr="008D3AA3">
        <w:rPr>
          <w:rFonts w:ascii="Garamond" w:hAnsi="Garamond" w:cs="Times New Roman"/>
          <w:sz w:val="28"/>
          <w:szCs w:val="28"/>
        </w:rPr>
        <w:t>New Hire Packet must include the following:</w:t>
      </w:r>
    </w:p>
    <w:p w14:paraId="2A3501F4" w14:textId="5A77CFC9" w:rsidR="006C0EAE" w:rsidRPr="008D3AA3" w:rsidRDefault="007214FA" w:rsidP="008D3AA3">
      <w:pPr>
        <w:pStyle w:val="ListParagraph"/>
        <w:numPr>
          <w:ilvl w:val="0"/>
          <w:numId w:val="46"/>
        </w:numPr>
        <w:spacing w:after="120" w:line="240" w:lineRule="auto"/>
        <w:jc w:val="both"/>
        <w:rPr>
          <w:rFonts w:ascii="Garamond" w:hAnsi="Garamond" w:cs="Times New Roman"/>
          <w:sz w:val="28"/>
          <w:szCs w:val="28"/>
        </w:rPr>
      </w:pPr>
      <w:hyperlink r:id="rId17" w:history="1">
        <w:r w:rsidR="006C0EAE" w:rsidRPr="008D3AA3">
          <w:rPr>
            <w:rStyle w:val="Hyperlink"/>
            <w:rFonts w:ascii="Garamond" w:hAnsi="Garamond" w:cs="Times New Roman"/>
            <w:sz w:val="28"/>
            <w:szCs w:val="28"/>
          </w:rPr>
          <w:t>Offer Approval Request Form</w:t>
        </w:r>
      </w:hyperlink>
      <w:r w:rsidR="0053353C">
        <w:rPr>
          <w:rFonts w:ascii="Garamond" w:hAnsi="Garamond" w:cs="Times New Roman"/>
          <w:sz w:val="28"/>
          <w:szCs w:val="28"/>
        </w:rPr>
        <w:t xml:space="preserve"> </w:t>
      </w:r>
    </w:p>
    <w:p w14:paraId="4E98AC21" w14:textId="77777777" w:rsidR="006C0EAE" w:rsidRPr="008D3AA3" w:rsidRDefault="006C0EAE" w:rsidP="008D3AA3">
      <w:pPr>
        <w:pStyle w:val="ListParagraph"/>
        <w:numPr>
          <w:ilvl w:val="0"/>
          <w:numId w:val="46"/>
        </w:numPr>
        <w:spacing w:after="120" w:line="240" w:lineRule="auto"/>
        <w:jc w:val="both"/>
        <w:rPr>
          <w:rFonts w:ascii="Garamond" w:hAnsi="Garamond" w:cs="Times New Roman"/>
          <w:sz w:val="28"/>
          <w:szCs w:val="28"/>
        </w:rPr>
      </w:pPr>
      <w:r w:rsidRPr="008D3AA3">
        <w:rPr>
          <w:rFonts w:ascii="Garamond" w:hAnsi="Garamond" w:cs="Times New Roman"/>
          <w:sz w:val="28"/>
          <w:szCs w:val="28"/>
        </w:rPr>
        <w:t>Fall and Summer Offer Letters from the Dean</w:t>
      </w:r>
    </w:p>
    <w:p w14:paraId="52105A8F" w14:textId="77777777" w:rsidR="006C0EAE" w:rsidRPr="008D3AA3" w:rsidRDefault="006C0EAE" w:rsidP="008D3AA3">
      <w:pPr>
        <w:pStyle w:val="ListParagraph"/>
        <w:numPr>
          <w:ilvl w:val="0"/>
          <w:numId w:val="46"/>
        </w:numPr>
        <w:spacing w:after="120" w:line="240" w:lineRule="auto"/>
        <w:jc w:val="both"/>
        <w:rPr>
          <w:rFonts w:ascii="Garamond" w:hAnsi="Garamond" w:cs="Times New Roman"/>
          <w:sz w:val="28"/>
          <w:szCs w:val="28"/>
        </w:rPr>
      </w:pPr>
      <w:r w:rsidRPr="008D3AA3">
        <w:rPr>
          <w:rFonts w:ascii="Garamond" w:hAnsi="Garamond" w:cs="Times New Roman"/>
          <w:sz w:val="28"/>
          <w:szCs w:val="28"/>
        </w:rPr>
        <w:t xml:space="preserve">Request for Start-Up Funds for New Faculty Hires. (this is the second sheet in the Offer Approval Request excel file) </w:t>
      </w:r>
    </w:p>
    <w:p w14:paraId="586F015B" w14:textId="607D375D" w:rsidR="006C0EAE" w:rsidRPr="008D3AA3" w:rsidRDefault="006C0EAE" w:rsidP="008D3AA3">
      <w:pPr>
        <w:pStyle w:val="ListParagraph"/>
        <w:numPr>
          <w:ilvl w:val="0"/>
          <w:numId w:val="46"/>
        </w:numPr>
        <w:spacing w:after="120" w:line="240" w:lineRule="auto"/>
        <w:jc w:val="both"/>
        <w:rPr>
          <w:rFonts w:ascii="Garamond" w:hAnsi="Garamond" w:cs="Times New Roman"/>
          <w:sz w:val="28"/>
          <w:szCs w:val="28"/>
        </w:rPr>
      </w:pPr>
      <w:r w:rsidRPr="008D3AA3">
        <w:rPr>
          <w:rFonts w:ascii="Garamond" w:hAnsi="Garamond" w:cs="Times New Roman"/>
          <w:sz w:val="28"/>
          <w:szCs w:val="28"/>
        </w:rPr>
        <w:t>C</w:t>
      </w:r>
      <w:r w:rsidR="0053353C">
        <w:rPr>
          <w:rFonts w:ascii="Garamond" w:hAnsi="Garamond" w:cs="Times New Roman"/>
          <w:sz w:val="28"/>
          <w:szCs w:val="28"/>
        </w:rPr>
        <w:t>ompleted C</w:t>
      </w:r>
      <w:r w:rsidRPr="008D3AA3">
        <w:rPr>
          <w:rFonts w:ascii="Garamond" w:hAnsi="Garamond" w:cs="Times New Roman"/>
          <w:sz w:val="28"/>
          <w:szCs w:val="28"/>
        </w:rPr>
        <w:t>ertification of Credentials</w:t>
      </w:r>
      <w:r w:rsidR="0053353C">
        <w:rPr>
          <w:rFonts w:ascii="Garamond" w:hAnsi="Garamond" w:cs="Times New Roman"/>
          <w:sz w:val="28"/>
          <w:szCs w:val="28"/>
        </w:rPr>
        <w:t xml:space="preserve"> form</w:t>
      </w:r>
    </w:p>
    <w:p w14:paraId="3593DEFE" w14:textId="77777777" w:rsidR="006C0EAE" w:rsidRPr="008D3AA3" w:rsidRDefault="006C0EAE" w:rsidP="008D3AA3">
      <w:pPr>
        <w:pStyle w:val="ListParagraph"/>
        <w:numPr>
          <w:ilvl w:val="0"/>
          <w:numId w:val="46"/>
        </w:numPr>
        <w:spacing w:after="120" w:line="240" w:lineRule="auto"/>
        <w:jc w:val="both"/>
        <w:rPr>
          <w:rFonts w:ascii="Garamond" w:hAnsi="Garamond" w:cs="Times New Roman"/>
          <w:sz w:val="28"/>
          <w:szCs w:val="28"/>
        </w:rPr>
      </w:pPr>
      <w:r w:rsidRPr="008D3AA3">
        <w:rPr>
          <w:rFonts w:ascii="Garamond" w:hAnsi="Garamond" w:cs="Times New Roman"/>
          <w:sz w:val="28"/>
          <w:szCs w:val="28"/>
        </w:rPr>
        <w:t>CV</w:t>
      </w:r>
    </w:p>
    <w:p w14:paraId="04DE9570" w14:textId="77777777" w:rsidR="006C0EAE" w:rsidRPr="008D3AA3" w:rsidRDefault="006C0EAE" w:rsidP="008D3AA3">
      <w:pPr>
        <w:pStyle w:val="ListParagraph"/>
        <w:numPr>
          <w:ilvl w:val="0"/>
          <w:numId w:val="46"/>
        </w:numPr>
        <w:spacing w:after="120" w:line="240" w:lineRule="auto"/>
        <w:jc w:val="both"/>
        <w:rPr>
          <w:rFonts w:ascii="Garamond" w:hAnsi="Garamond" w:cs="Times New Roman"/>
          <w:sz w:val="28"/>
          <w:szCs w:val="28"/>
        </w:rPr>
      </w:pPr>
      <w:r w:rsidRPr="008D3AA3">
        <w:rPr>
          <w:rFonts w:ascii="Garamond" w:hAnsi="Garamond" w:cs="Times New Roman"/>
          <w:sz w:val="28"/>
          <w:szCs w:val="28"/>
        </w:rPr>
        <w:t>Recruitment Summary Report</w:t>
      </w:r>
    </w:p>
    <w:p w14:paraId="46BF5C92" w14:textId="77777777" w:rsidR="006C0EAE" w:rsidRPr="008D3AA3" w:rsidRDefault="006C0EAE" w:rsidP="008D3AA3">
      <w:pPr>
        <w:pStyle w:val="ListParagraph"/>
        <w:numPr>
          <w:ilvl w:val="0"/>
          <w:numId w:val="46"/>
        </w:numPr>
        <w:spacing w:after="120" w:line="240" w:lineRule="auto"/>
        <w:jc w:val="both"/>
        <w:rPr>
          <w:rFonts w:ascii="Garamond" w:hAnsi="Garamond" w:cs="Times New Roman"/>
          <w:sz w:val="28"/>
          <w:szCs w:val="28"/>
        </w:rPr>
      </w:pPr>
      <w:r w:rsidRPr="008D3AA3">
        <w:rPr>
          <w:rFonts w:ascii="Garamond" w:hAnsi="Garamond" w:cs="Times New Roman"/>
          <w:sz w:val="28"/>
          <w:szCs w:val="28"/>
        </w:rPr>
        <w:t>Criminal Background Check</w:t>
      </w:r>
    </w:p>
    <w:p w14:paraId="364F3A36" w14:textId="77777777" w:rsidR="006C0EAE" w:rsidRPr="008D3AA3" w:rsidRDefault="006C0EAE" w:rsidP="008D3AA3">
      <w:pPr>
        <w:pStyle w:val="ListParagraph"/>
        <w:numPr>
          <w:ilvl w:val="0"/>
          <w:numId w:val="46"/>
        </w:numPr>
        <w:spacing w:after="120" w:line="240" w:lineRule="auto"/>
        <w:jc w:val="both"/>
        <w:rPr>
          <w:rFonts w:ascii="Garamond" w:hAnsi="Garamond" w:cs="Times New Roman"/>
          <w:sz w:val="28"/>
          <w:szCs w:val="28"/>
        </w:rPr>
      </w:pPr>
      <w:r w:rsidRPr="008D3AA3">
        <w:rPr>
          <w:rFonts w:ascii="Garamond" w:hAnsi="Garamond" w:cs="Times New Roman"/>
          <w:sz w:val="28"/>
          <w:szCs w:val="28"/>
        </w:rPr>
        <w:t>Reference letters</w:t>
      </w:r>
    </w:p>
    <w:p w14:paraId="6250A0BD" w14:textId="77777777" w:rsidR="00577D48" w:rsidRDefault="00577D48"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
          <w:bCs/>
          <w:sz w:val="28"/>
          <w:szCs w:val="28"/>
        </w:rPr>
      </w:pPr>
    </w:p>
    <w:p w14:paraId="4A335CE8" w14:textId="77777777" w:rsidR="000B282F" w:rsidRPr="008D3AA3" w:rsidRDefault="0011294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
          <w:bCs/>
          <w:sz w:val="28"/>
          <w:szCs w:val="28"/>
        </w:rPr>
      </w:pPr>
      <w:r w:rsidRPr="008D3AA3">
        <w:rPr>
          <w:rFonts w:ascii="Garamond" w:eastAsia="Batang" w:hAnsi="Garamond" w:cs="Times New Roman"/>
          <w:b/>
          <w:bCs/>
          <w:sz w:val="28"/>
          <w:szCs w:val="28"/>
        </w:rPr>
        <w:t xml:space="preserve">Removal of Position Announcement </w:t>
      </w:r>
    </w:p>
    <w:p w14:paraId="3CBA5682" w14:textId="6CE8CC23" w:rsidR="007D0843" w:rsidRDefault="0011294A"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sz w:val="28"/>
          <w:szCs w:val="28"/>
        </w:rPr>
        <w:t xml:space="preserve">Remember to remove any advertisements associated with your position once the position has been filled or the search closes without filling. </w:t>
      </w:r>
      <w:r w:rsidR="007214FA">
        <w:rPr>
          <w:rFonts w:ascii="Garamond" w:hAnsi="Garamond" w:cs="Times New Roman"/>
          <w:sz w:val="28"/>
          <w:szCs w:val="28"/>
        </w:rPr>
        <w:t>HR</w:t>
      </w:r>
      <w:r w:rsidR="00C37B1F" w:rsidRPr="008D3AA3">
        <w:rPr>
          <w:rFonts w:ascii="Garamond" w:hAnsi="Garamond" w:cs="Times New Roman"/>
          <w:sz w:val="28"/>
          <w:szCs w:val="28"/>
        </w:rPr>
        <w:t xml:space="preserve"> automatically removes </w:t>
      </w:r>
      <w:r w:rsidRPr="008D3AA3">
        <w:rPr>
          <w:rFonts w:ascii="Garamond" w:hAnsi="Garamond" w:cs="Times New Roman"/>
          <w:sz w:val="28"/>
          <w:szCs w:val="28"/>
        </w:rPr>
        <w:t xml:space="preserve">the </w:t>
      </w:r>
      <w:r w:rsidR="0053353C">
        <w:rPr>
          <w:rFonts w:ascii="Garamond" w:hAnsi="Garamond" w:cs="Times New Roman"/>
          <w:sz w:val="28"/>
          <w:szCs w:val="28"/>
        </w:rPr>
        <w:t xml:space="preserve">position announcement and job posting </w:t>
      </w:r>
      <w:r w:rsidRPr="008D3AA3">
        <w:rPr>
          <w:rFonts w:ascii="Garamond" w:hAnsi="Garamond" w:cs="Times New Roman"/>
          <w:sz w:val="28"/>
          <w:szCs w:val="28"/>
        </w:rPr>
        <w:t>once the status of the search is closed</w:t>
      </w:r>
      <w:r w:rsidR="00C37B1F" w:rsidRPr="008D3AA3">
        <w:rPr>
          <w:rFonts w:ascii="Garamond" w:hAnsi="Garamond" w:cs="Times New Roman"/>
          <w:sz w:val="28"/>
          <w:szCs w:val="28"/>
        </w:rPr>
        <w:t xml:space="preserve"> or before the start of recruiting for the next academic year</w:t>
      </w:r>
      <w:r w:rsidRPr="008D3AA3">
        <w:rPr>
          <w:rFonts w:ascii="Garamond" w:hAnsi="Garamond" w:cs="Times New Roman"/>
          <w:sz w:val="28"/>
          <w:szCs w:val="28"/>
        </w:rPr>
        <w:t>.</w:t>
      </w:r>
      <w:r w:rsidR="00C37B1F" w:rsidRPr="008D3AA3">
        <w:rPr>
          <w:rFonts w:ascii="Garamond" w:hAnsi="Garamond" w:cs="Times New Roman"/>
          <w:sz w:val="28"/>
          <w:szCs w:val="28"/>
        </w:rPr>
        <w:t xml:space="preserve"> </w:t>
      </w:r>
    </w:p>
    <w:p w14:paraId="53958102" w14:textId="77777777" w:rsidR="00577D48" w:rsidRDefault="00577D48" w:rsidP="008D3AA3">
      <w:pPr>
        <w:autoSpaceDE w:val="0"/>
        <w:autoSpaceDN w:val="0"/>
        <w:adjustRightInd w:val="0"/>
        <w:spacing w:after="120" w:line="240" w:lineRule="auto"/>
        <w:jc w:val="both"/>
        <w:rPr>
          <w:rFonts w:ascii="Garamond" w:hAnsi="Garamond" w:cs="Times New Roman"/>
          <w:b/>
          <w:bCs/>
          <w:color w:val="000000"/>
          <w:sz w:val="28"/>
          <w:szCs w:val="28"/>
        </w:rPr>
      </w:pPr>
    </w:p>
    <w:p w14:paraId="29830404" w14:textId="77777777" w:rsidR="00E03CB9" w:rsidRPr="008D3AA3" w:rsidRDefault="0011294A" w:rsidP="008D3AA3">
      <w:pPr>
        <w:autoSpaceDE w:val="0"/>
        <w:autoSpaceDN w:val="0"/>
        <w:adjustRightInd w:val="0"/>
        <w:spacing w:after="120" w:line="240" w:lineRule="auto"/>
        <w:jc w:val="both"/>
        <w:rPr>
          <w:rFonts w:ascii="Garamond" w:hAnsi="Garamond" w:cs="Times New Roman"/>
          <w:color w:val="000000"/>
          <w:sz w:val="28"/>
          <w:szCs w:val="28"/>
        </w:rPr>
      </w:pPr>
      <w:r w:rsidRPr="008D3AA3">
        <w:rPr>
          <w:rFonts w:ascii="Garamond" w:hAnsi="Garamond" w:cs="Times New Roman"/>
          <w:b/>
          <w:bCs/>
          <w:color w:val="000000"/>
          <w:sz w:val="28"/>
          <w:szCs w:val="28"/>
        </w:rPr>
        <w:lastRenderedPageBreak/>
        <w:t xml:space="preserve">Evaluate the Search </w:t>
      </w:r>
    </w:p>
    <w:p w14:paraId="50D276A6" w14:textId="3EFC6CD5" w:rsidR="007D0843" w:rsidRDefault="00E03CB9" w:rsidP="008D3AA3">
      <w:pPr>
        <w:autoSpaceDE w:val="0"/>
        <w:autoSpaceDN w:val="0"/>
        <w:adjustRightInd w:val="0"/>
        <w:spacing w:after="120" w:line="240" w:lineRule="auto"/>
        <w:jc w:val="both"/>
        <w:rPr>
          <w:rFonts w:ascii="Garamond" w:hAnsi="Garamond" w:cs="Times New Roman"/>
          <w:color w:val="000000"/>
          <w:sz w:val="28"/>
          <w:szCs w:val="28"/>
        </w:rPr>
      </w:pPr>
      <w:r w:rsidRPr="008D3AA3">
        <w:rPr>
          <w:rFonts w:ascii="Garamond" w:hAnsi="Garamond" w:cs="Times New Roman"/>
          <w:color w:val="000000"/>
          <w:sz w:val="28"/>
          <w:szCs w:val="28"/>
        </w:rPr>
        <w:t xml:space="preserve">We appreciate your willingness to serve on a search committee for faculty. During the search, we hope that you identified and recommended outstanding candidates who have the potential to help UT Arlington achieve its </w:t>
      </w:r>
      <w:r w:rsidR="00C37B1F" w:rsidRPr="008D3AA3">
        <w:rPr>
          <w:rFonts w:ascii="Garamond" w:hAnsi="Garamond" w:cs="Times New Roman"/>
          <w:color w:val="000000"/>
          <w:sz w:val="28"/>
          <w:szCs w:val="28"/>
        </w:rPr>
        <w:t xml:space="preserve">strategic </w:t>
      </w:r>
      <w:r w:rsidRPr="008D3AA3">
        <w:rPr>
          <w:rFonts w:ascii="Garamond" w:hAnsi="Garamond" w:cs="Times New Roman"/>
          <w:color w:val="000000"/>
          <w:sz w:val="28"/>
          <w:szCs w:val="28"/>
        </w:rPr>
        <w:t>goal</w:t>
      </w:r>
      <w:r w:rsidR="00C37B1F" w:rsidRPr="008D3AA3">
        <w:rPr>
          <w:rFonts w:ascii="Garamond" w:hAnsi="Garamond" w:cs="Times New Roman"/>
          <w:color w:val="000000"/>
          <w:sz w:val="28"/>
          <w:szCs w:val="28"/>
        </w:rPr>
        <w:t>.</w:t>
      </w:r>
      <w:r w:rsidRPr="008D3AA3">
        <w:rPr>
          <w:rFonts w:ascii="Garamond" w:hAnsi="Garamond" w:cs="Times New Roman"/>
          <w:color w:val="000000"/>
          <w:sz w:val="28"/>
          <w:szCs w:val="28"/>
        </w:rPr>
        <w:t xml:space="preserve"> </w:t>
      </w:r>
    </w:p>
    <w:p w14:paraId="7555B254" w14:textId="032D56E6" w:rsidR="007D0843" w:rsidRDefault="00E03CB9" w:rsidP="008D3AA3">
      <w:pPr>
        <w:pStyle w:val="Default"/>
        <w:spacing w:after="120"/>
        <w:jc w:val="both"/>
        <w:rPr>
          <w:rFonts w:ascii="Garamond" w:hAnsi="Garamond" w:cs="Times New Roman"/>
          <w:sz w:val="28"/>
          <w:szCs w:val="28"/>
        </w:rPr>
      </w:pPr>
      <w:r w:rsidRPr="008D3AA3">
        <w:rPr>
          <w:rFonts w:ascii="Garamond" w:hAnsi="Garamond" w:cs="Times New Roman"/>
          <w:sz w:val="28"/>
          <w:szCs w:val="28"/>
        </w:rPr>
        <w:t xml:space="preserve">All Committees must evaluate the process after completing a search for Full-Time Tenure or Tenure-Track Faculty. Like other institutions of higher education, UT Arlington strives to create and maintain a culture of evidence. The University will use the empirical evidence generated by Evaluation of the Search Process to make critical decisions about faculty searches in the future. </w:t>
      </w:r>
    </w:p>
    <w:p w14:paraId="73A744E9" w14:textId="77777777" w:rsidR="000B282F" w:rsidRPr="008D3AA3" w:rsidRDefault="0011294A" w:rsidP="008D3AA3">
      <w:pPr>
        <w:widowControl w:val="0"/>
        <w:autoSpaceDE w:val="0"/>
        <w:autoSpaceDN w:val="0"/>
        <w:adjustRightInd w:val="0"/>
        <w:spacing w:after="120" w:line="240" w:lineRule="auto"/>
        <w:jc w:val="both"/>
        <w:rPr>
          <w:rFonts w:ascii="Garamond" w:hAnsi="Garamond" w:cs="Times New Roman"/>
          <w:bCs/>
          <w:sz w:val="28"/>
          <w:szCs w:val="28"/>
        </w:rPr>
      </w:pPr>
      <w:r w:rsidRPr="008D3AA3">
        <w:rPr>
          <w:rFonts w:ascii="Garamond" w:hAnsi="Garamond" w:cs="Times New Roman"/>
          <w:bCs/>
          <w:sz w:val="28"/>
          <w:szCs w:val="28"/>
        </w:rPr>
        <w:t>This step is crucial.  Evaluating the search presents an opportunity for the Search Committee to provide valuable suggestions and/or recommendations for future faculty searches.  If the department hires a woman and/or minority candidate, consider the factors that may have enabled it to do so and keep a record of best practices and successful search techniques for future reference.  If the applicant pool was not as large, as qualified, or as diverse as desired, consider the following:</w:t>
      </w:r>
    </w:p>
    <w:p w14:paraId="730B9D58" w14:textId="77777777" w:rsidR="000B282F"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Could the position announcement have been developed in a way that would have attracted a broader pool of candidates?</w:t>
      </w:r>
    </w:p>
    <w:p w14:paraId="1FA03F2B" w14:textId="77777777" w:rsidR="000B282F"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Could the department have recruited more actively?</w:t>
      </w:r>
    </w:p>
    <w:p w14:paraId="61A41462" w14:textId="77777777" w:rsidR="000B282F"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What can the department do to make itself more attractive to women and minority candidates?</w:t>
      </w:r>
    </w:p>
    <w:p w14:paraId="6EAEE38B" w14:textId="77777777" w:rsidR="000B282F"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Were there criteria for this position that were consistently not met by women or minority candidates?</w:t>
      </w:r>
    </w:p>
    <w:p w14:paraId="7D2DD27E" w14:textId="1DDF9B9E" w:rsidR="007D0843" w:rsidRPr="008D3AA3" w:rsidRDefault="0011294A"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If women and/or minority candidates decline offers, what reasons are given?</w:t>
      </w:r>
    </w:p>
    <w:p w14:paraId="79008C4B" w14:textId="77777777" w:rsidR="00577D48" w:rsidRDefault="00577D48" w:rsidP="008D3AA3">
      <w:pPr>
        <w:autoSpaceDE w:val="0"/>
        <w:autoSpaceDN w:val="0"/>
        <w:adjustRightInd w:val="0"/>
        <w:spacing w:after="120" w:line="240" w:lineRule="auto"/>
        <w:jc w:val="both"/>
        <w:rPr>
          <w:rFonts w:ascii="Garamond" w:eastAsia="Times New Roman" w:hAnsi="Garamond" w:cs="Times New Roman"/>
          <w:b/>
          <w:bCs/>
          <w:sz w:val="28"/>
          <w:szCs w:val="28"/>
        </w:rPr>
      </w:pPr>
    </w:p>
    <w:p w14:paraId="25130D16" w14:textId="77777777" w:rsidR="0079500E" w:rsidRPr="008D3AA3" w:rsidRDefault="0079500E" w:rsidP="008D3AA3">
      <w:pPr>
        <w:autoSpaceDE w:val="0"/>
        <w:autoSpaceDN w:val="0"/>
        <w:adjustRightInd w:val="0"/>
        <w:spacing w:after="120" w:line="240" w:lineRule="auto"/>
        <w:jc w:val="both"/>
        <w:rPr>
          <w:rFonts w:ascii="Garamond" w:eastAsia="Times New Roman" w:hAnsi="Garamond" w:cs="Times New Roman"/>
          <w:b/>
          <w:bCs/>
          <w:sz w:val="28"/>
          <w:szCs w:val="28"/>
        </w:rPr>
      </w:pPr>
      <w:r w:rsidRPr="008D3AA3">
        <w:rPr>
          <w:rFonts w:ascii="Garamond" w:eastAsia="Times New Roman" w:hAnsi="Garamond" w:cs="Times New Roman"/>
          <w:b/>
          <w:bCs/>
          <w:sz w:val="28"/>
          <w:szCs w:val="28"/>
        </w:rPr>
        <w:t>Non-Compliance with Competitive Search Process</w:t>
      </w:r>
    </w:p>
    <w:p w14:paraId="66E9D7F0" w14:textId="77777777" w:rsidR="0079500E" w:rsidRPr="008D3AA3" w:rsidRDefault="0079500E" w:rsidP="008D3AA3">
      <w:pPr>
        <w:spacing w:after="120" w:line="240" w:lineRule="auto"/>
        <w:jc w:val="both"/>
        <w:rPr>
          <w:rFonts w:ascii="Garamond" w:eastAsia="Times New Roman" w:hAnsi="Garamond" w:cs="Times New Roman"/>
          <w:sz w:val="28"/>
          <w:szCs w:val="28"/>
        </w:rPr>
      </w:pPr>
      <w:r w:rsidRPr="008D3AA3">
        <w:rPr>
          <w:rFonts w:ascii="Garamond" w:eastAsia="Times New Roman" w:hAnsi="Garamond" w:cs="Times New Roman"/>
          <w:sz w:val="28"/>
          <w:szCs w:val="28"/>
        </w:rPr>
        <w:t>Non-Compliance of Faculty Search occurs (not all inclusive):</w:t>
      </w:r>
    </w:p>
    <w:p w14:paraId="340DEEF3" w14:textId="37B145DA" w:rsidR="0079500E" w:rsidRPr="008D3AA3" w:rsidRDefault="0079500E"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If a faculty position is advertised for publication without </w:t>
      </w:r>
      <w:r w:rsidR="007214FA">
        <w:rPr>
          <w:rFonts w:ascii="Garamond" w:hAnsi="Garamond" w:cs="Times New Roman"/>
          <w:sz w:val="28"/>
          <w:szCs w:val="28"/>
        </w:rPr>
        <w:t>HR</w:t>
      </w:r>
      <w:r w:rsidRPr="008D3AA3">
        <w:rPr>
          <w:rFonts w:ascii="Garamond" w:hAnsi="Garamond" w:cs="Times New Roman"/>
          <w:sz w:val="28"/>
          <w:szCs w:val="28"/>
        </w:rPr>
        <w:t xml:space="preserve"> approval </w:t>
      </w:r>
    </w:p>
    <w:p w14:paraId="1594B52D" w14:textId="77777777" w:rsidR="0079500E" w:rsidRPr="008D3AA3" w:rsidRDefault="0079500E"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If a position is advertised without funding approval by the Provost's Office. For example, if the position is pending funding approval, the advertisement must include a disclaimer "pending budgetary approval..." (if applicable) </w:t>
      </w:r>
    </w:p>
    <w:p w14:paraId="04F72B1C" w14:textId="08678283" w:rsidR="0079500E" w:rsidRPr="008D3AA3" w:rsidRDefault="0079500E"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If the </w:t>
      </w:r>
      <w:r w:rsidR="007214FA">
        <w:rPr>
          <w:rFonts w:ascii="Garamond" w:hAnsi="Garamond" w:cs="Times New Roman"/>
          <w:sz w:val="28"/>
          <w:szCs w:val="28"/>
        </w:rPr>
        <w:t>Human Resources</w:t>
      </w:r>
      <w:r w:rsidRPr="008D3AA3">
        <w:rPr>
          <w:rFonts w:ascii="Garamond" w:hAnsi="Garamond" w:cs="Times New Roman"/>
          <w:sz w:val="28"/>
          <w:szCs w:val="28"/>
        </w:rPr>
        <w:t xml:space="preserve"> is not notified of the status of the search; for example, is the position Filled, Closed, on Hold, or Canceled, etc. </w:t>
      </w:r>
    </w:p>
    <w:p w14:paraId="193D87A6" w14:textId="4ED7E713" w:rsidR="0079500E" w:rsidRPr="008D3AA3" w:rsidRDefault="0079500E"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If </w:t>
      </w:r>
      <w:r w:rsidR="007214FA">
        <w:rPr>
          <w:rFonts w:ascii="Garamond" w:hAnsi="Garamond" w:cs="Times New Roman"/>
          <w:sz w:val="28"/>
          <w:szCs w:val="28"/>
        </w:rPr>
        <w:t>HR</w:t>
      </w:r>
      <w:r w:rsidRPr="008D3AA3">
        <w:rPr>
          <w:rFonts w:ascii="Garamond" w:hAnsi="Garamond" w:cs="Times New Roman"/>
          <w:sz w:val="28"/>
          <w:szCs w:val="28"/>
        </w:rPr>
        <w:t xml:space="preserve"> is not notified that the Search Committee Chair or members have changed at any time during the search </w:t>
      </w:r>
    </w:p>
    <w:p w14:paraId="6889A0CD" w14:textId="5C3DCFD8" w:rsidR="0079500E" w:rsidRPr="008D3AA3" w:rsidRDefault="0079500E"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 xml:space="preserve">If the Applicant Data Flow letters are not sent to each applicant that </w:t>
      </w:r>
      <w:r w:rsidR="00ED6B30" w:rsidRPr="008D3AA3">
        <w:rPr>
          <w:rFonts w:ascii="Garamond" w:hAnsi="Garamond" w:cs="Times New Roman"/>
          <w:sz w:val="28"/>
          <w:szCs w:val="28"/>
        </w:rPr>
        <w:t>applies</w:t>
      </w:r>
      <w:r w:rsidRPr="008D3AA3">
        <w:rPr>
          <w:rFonts w:ascii="Garamond" w:hAnsi="Garamond" w:cs="Times New Roman"/>
          <w:sz w:val="28"/>
          <w:szCs w:val="28"/>
        </w:rPr>
        <w:t xml:space="preserve"> via mail or email </w:t>
      </w:r>
    </w:p>
    <w:p w14:paraId="7CCE0AFB" w14:textId="0C93B6D4" w:rsidR="007D0843" w:rsidRPr="008D3AA3" w:rsidRDefault="0079500E"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If any required forms are not submitted in a timely manner.</w:t>
      </w:r>
    </w:p>
    <w:p w14:paraId="3C084910" w14:textId="6A723287" w:rsidR="007D0843" w:rsidRDefault="0079500E" w:rsidP="008D3AA3">
      <w:pPr>
        <w:autoSpaceDE w:val="0"/>
        <w:autoSpaceDN w:val="0"/>
        <w:adjustRightInd w:val="0"/>
        <w:spacing w:after="120" w:line="240" w:lineRule="auto"/>
        <w:jc w:val="both"/>
        <w:rPr>
          <w:rFonts w:ascii="Garamond" w:eastAsia="Times New Roman" w:hAnsi="Garamond" w:cs="Times New Roman"/>
          <w:bCs/>
          <w:sz w:val="28"/>
          <w:szCs w:val="28"/>
        </w:rPr>
      </w:pPr>
      <w:r w:rsidRPr="008D3AA3">
        <w:rPr>
          <w:rFonts w:ascii="Garamond" w:eastAsia="Times New Roman" w:hAnsi="Garamond" w:cs="Times New Roman"/>
          <w:bCs/>
          <w:sz w:val="28"/>
          <w:szCs w:val="28"/>
        </w:rPr>
        <w:lastRenderedPageBreak/>
        <w:t xml:space="preserve">If it is determined by the Dean, Department Chair, Provost or the </w:t>
      </w:r>
      <w:r w:rsidR="007214FA">
        <w:rPr>
          <w:rFonts w:ascii="Garamond" w:eastAsia="Times New Roman" w:hAnsi="Garamond" w:cs="Times New Roman"/>
          <w:bCs/>
          <w:sz w:val="28"/>
          <w:szCs w:val="28"/>
        </w:rPr>
        <w:t>HR</w:t>
      </w:r>
      <w:r w:rsidRPr="008D3AA3">
        <w:rPr>
          <w:rFonts w:ascii="Garamond" w:eastAsia="Times New Roman" w:hAnsi="Garamond" w:cs="Times New Roman"/>
          <w:bCs/>
          <w:sz w:val="28"/>
          <w:szCs w:val="28"/>
        </w:rPr>
        <w:t xml:space="preserve"> </w:t>
      </w:r>
      <w:r w:rsidR="0008672E" w:rsidRPr="008D3AA3">
        <w:rPr>
          <w:rFonts w:ascii="Garamond" w:eastAsia="Times New Roman" w:hAnsi="Garamond" w:cs="Times New Roman"/>
          <w:bCs/>
          <w:sz w:val="28"/>
          <w:szCs w:val="28"/>
        </w:rPr>
        <w:t xml:space="preserve">Executive </w:t>
      </w:r>
      <w:r w:rsidRPr="008D3AA3">
        <w:rPr>
          <w:rFonts w:ascii="Garamond" w:eastAsia="Times New Roman" w:hAnsi="Garamond" w:cs="Times New Roman"/>
          <w:bCs/>
          <w:sz w:val="28"/>
          <w:szCs w:val="28"/>
        </w:rPr>
        <w:t>Director that non-compliance has occurred the search may be suspended until compliance with procedure has been achieved.</w:t>
      </w:r>
      <w:r w:rsidR="00CD02CA" w:rsidRPr="008D3AA3">
        <w:rPr>
          <w:rFonts w:ascii="Garamond" w:eastAsia="Times New Roman" w:hAnsi="Garamond" w:cs="Times New Roman"/>
          <w:bCs/>
          <w:sz w:val="28"/>
          <w:szCs w:val="28"/>
        </w:rPr>
        <w:t xml:space="preserve"> </w:t>
      </w:r>
      <w:bookmarkStart w:id="16" w:name="Conclusion"/>
      <w:bookmarkEnd w:id="16"/>
    </w:p>
    <w:p w14:paraId="24E7CF25" w14:textId="77777777" w:rsidR="00577D48" w:rsidRDefault="00577D48" w:rsidP="008D3AA3">
      <w:pPr>
        <w:pStyle w:val="NormalWeb"/>
        <w:spacing w:before="0" w:beforeAutospacing="0" w:after="120" w:afterAutospacing="0"/>
        <w:jc w:val="both"/>
        <w:rPr>
          <w:rStyle w:val="Hyperlink"/>
          <w:rFonts w:ascii="Garamond" w:eastAsiaTheme="minorEastAsia" w:hAnsi="Garamond" w:cstheme="minorBidi"/>
          <w:b/>
          <w:sz w:val="28"/>
          <w:szCs w:val="28"/>
          <w:u w:val="none"/>
        </w:rPr>
      </w:pPr>
    </w:p>
    <w:p w14:paraId="57B76753" w14:textId="5ACEB5F1" w:rsidR="007D0843" w:rsidRPr="008D3AA3" w:rsidRDefault="007214FA" w:rsidP="008D3AA3">
      <w:pPr>
        <w:pStyle w:val="NormalWeb"/>
        <w:spacing w:before="0" w:beforeAutospacing="0" w:after="120" w:afterAutospacing="0"/>
        <w:jc w:val="both"/>
        <w:rPr>
          <w:rStyle w:val="Hyperlink"/>
          <w:rFonts w:ascii="Garamond" w:hAnsi="Garamond"/>
          <w:b/>
          <w:smallCaps/>
          <w:sz w:val="28"/>
          <w:szCs w:val="28"/>
          <w:u w:val="none"/>
        </w:rPr>
      </w:pPr>
      <w:hyperlink w:anchor="TOCpg2" w:history="1">
        <w:r w:rsidR="0011294A" w:rsidRPr="008D3AA3">
          <w:rPr>
            <w:rStyle w:val="Hyperlink"/>
            <w:rFonts w:ascii="Garamond" w:eastAsiaTheme="minorEastAsia" w:hAnsi="Garamond" w:cstheme="minorBidi"/>
            <w:b/>
            <w:smallCaps/>
            <w:sz w:val="28"/>
            <w:szCs w:val="28"/>
          </w:rPr>
          <w:t>Conclusion</w:t>
        </w:r>
      </w:hyperlink>
    </w:p>
    <w:p w14:paraId="3203B392" w14:textId="77777777" w:rsidR="00F014F6" w:rsidRPr="008D3AA3" w:rsidRDefault="00F014F6"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
          <w:bCs/>
          <w:sz w:val="28"/>
          <w:szCs w:val="28"/>
        </w:rPr>
      </w:pPr>
      <w:r w:rsidRPr="008D3AA3">
        <w:rPr>
          <w:rFonts w:ascii="Garamond" w:eastAsia="Batang" w:hAnsi="Garamond" w:cs="Times New Roman"/>
          <w:b/>
          <w:bCs/>
          <w:sz w:val="28"/>
          <w:szCs w:val="28"/>
        </w:rPr>
        <w:t>Dual-Career Considerations</w:t>
      </w:r>
    </w:p>
    <w:p w14:paraId="530CA867" w14:textId="32DBAD3E" w:rsidR="000900C6" w:rsidRDefault="00F014F6" w:rsidP="00332161">
      <w:pPr>
        <w:pStyle w:val="CommentText"/>
        <w:rPr>
          <w:rFonts w:ascii="Garamond" w:hAnsi="Garamond"/>
          <w:sz w:val="28"/>
          <w:szCs w:val="28"/>
        </w:rPr>
      </w:pPr>
      <w:r w:rsidRPr="008D3AA3">
        <w:rPr>
          <w:rFonts w:ascii="Garamond" w:hAnsi="Garamond"/>
          <w:sz w:val="28"/>
          <w:szCs w:val="28"/>
        </w:rPr>
        <w:t>It is possible that candidates will inquire about spouse/partner employment opportunities.</w:t>
      </w:r>
      <w:r w:rsidR="0008672E" w:rsidRPr="008D3AA3">
        <w:rPr>
          <w:rFonts w:ascii="Garamond" w:hAnsi="Garamond"/>
          <w:sz w:val="28"/>
          <w:szCs w:val="28"/>
        </w:rPr>
        <w:t xml:space="preserve"> The U</w:t>
      </w:r>
      <w:r w:rsidR="0002673F" w:rsidRPr="008D3AA3">
        <w:rPr>
          <w:rFonts w:ascii="Garamond" w:hAnsi="Garamond"/>
          <w:sz w:val="28"/>
          <w:szCs w:val="28"/>
        </w:rPr>
        <w:t>T</w:t>
      </w:r>
      <w:r w:rsidR="0008672E" w:rsidRPr="008D3AA3">
        <w:rPr>
          <w:rFonts w:ascii="Garamond" w:hAnsi="Garamond"/>
          <w:sz w:val="28"/>
          <w:szCs w:val="28"/>
        </w:rPr>
        <w:t xml:space="preserve"> Arlington recognizes the importance in recruiting and retaining excellent</w:t>
      </w:r>
      <w:r w:rsidR="006E00C1" w:rsidRPr="008D3AA3">
        <w:rPr>
          <w:rFonts w:ascii="Garamond" w:hAnsi="Garamond"/>
          <w:sz w:val="28"/>
          <w:szCs w:val="28"/>
        </w:rPr>
        <w:t xml:space="preserve"> and diverse</w:t>
      </w:r>
      <w:r w:rsidR="0008672E" w:rsidRPr="008D3AA3">
        <w:rPr>
          <w:rFonts w:ascii="Garamond" w:hAnsi="Garamond"/>
          <w:sz w:val="28"/>
          <w:szCs w:val="28"/>
        </w:rPr>
        <w:t xml:space="preserve"> faculty. </w:t>
      </w:r>
      <w:r w:rsidR="0002673F" w:rsidRPr="008D3AA3">
        <w:rPr>
          <w:rFonts w:ascii="Garamond" w:hAnsi="Garamond"/>
          <w:sz w:val="28"/>
          <w:szCs w:val="28"/>
        </w:rPr>
        <w:t>In an effort to promote the University’s recruitment, promotion, retention and diversity goals, UT Arlington will assist with dual-career considerations by leveraging its campus resources, as well as linkages to networks and consortiums such as the</w:t>
      </w:r>
      <w:r w:rsidR="000900C6">
        <w:rPr>
          <w:rFonts w:ascii="Garamond" w:hAnsi="Garamond"/>
          <w:sz w:val="28"/>
          <w:szCs w:val="28"/>
        </w:rPr>
        <w:t>:</w:t>
      </w:r>
      <w:r w:rsidR="0002673F" w:rsidRPr="008D3AA3">
        <w:rPr>
          <w:rFonts w:ascii="Garamond" w:hAnsi="Garamond"/>
          <w:sz w:val="28"/>
          <w:szCs w:val="28"/>
        </w:rPr>
        <w:t xml:space="preserve"> </w:t>
      </w:r>
    </w:p>
    <w:p w14:paraId="27A55262" w14:textId="77777777" w:rsidR="000900C6" w:rsidRPr="006C50F1" w:rsidRDefault="0002673F"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Higher Education Recruitment Consortium (</w:t>
      </w:r>
      <w:hyperlink r:id="rId18" w:history="1">
        <w:r w:rsidRPr="008D3AA3">
          <w:rPr>
            <w:rFonts w:ascii="Garamond" w:hAnsi="Garamond"/>
            <w:color w:val="0070C0"/>
            <w:sz w:val="28"/>
            <w:szCs w:val="28"/>
          </w:rPr>
          <w:t>www.northtexasherc.org</w:t>
        </w:r>
      </w:hyperlink>
      <w:r w:rsidR="000900C6" w:rsidRPr="004D437B">
        <w:rPr>
          <w:rFonts w:ascii="Garamond" w:hAnsi="Garamond" w:cs="Times New Roman"/>
          <w:sz w:val="28"/>
          <w:szCs w:val="28"/>
        </w:rPr>
        <w:t>)</w:t>
      </w:r>
      <w:r w:rsidR="000900C6" w:rsidRPr="00653ED8">
        <w:rPr>
          <w:rFonts w:ascii="Garamond" w:hAnsi="Garamond" w:cs="Times New Roman"/>
          <w:sz w:val="28"/>
          <w:szCs w:val="28"/>
        </w:rPr>
        <w:t>;</w:t>
      </w:r>
    </w:p>
    <w:p w14:paraId="0C5640B6" w14:textId="77777777" w:rsidR="000900C6" w:rsidRPr="004D437B" w:rsidRDefault="0002673F"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Texas Diversity Council (</w:t>
      </w:r>
      <w:hyperlink r:id="rId19" w:history="1">
        <w:r w:rsidRPr="008D3AA3">
          <w:rPr>
            <w:rFonts w:ascii="Garamond" w:hAnsi="Garamond" w:cs="Times New Roman"/>
            <w:color w:val="0070C0"/>
            <w:sz w:val="28"/>
            <w:szCs w:val="28"/>
          </w:rPr>
          <w:t>http://www.texasdiversitycouncil.org</w:t>
        </w:r>
      </w:hyperlink>
      <w:r w:rsidRPr="008D3AA3">
        <w:rPr>
          <w:rFonts w:ascii="Garamond" w:hAnsi="Garamond" w:cs="Times New Roman"/>
          <w:sz w:val="28"/>
          <w:szCs w:val="28"/>
        </w:rPr>
        <w:t>)</w:t>
      </w:r>
      <w:r w:rsidR="000900C6" w:rsidRPr="004D437B">
        <w:rPr>
          <w:rFonts w:ascii="Garamond" w:hAnsi="Garamond" w:cs="Times New Roman"/>
          <w:sz w:val="28"/>
          <w:szCs w:val="28"/>
        </w:rPr>
        <w:t>; and</w:t>
      </w:r>
      <w:r w:rsidRPr="008D3AA3">
        <w:rPr>
          <w:rFonts w:ascii="Garamond" w:hAnsi="Garamond" w:cs="Times New Roman"/>
          <w:sz w:val="28"/>
          <w:szCs w:val="28"/>
        </w:rPr>
        <w:t xml:space="preserve"> </w:t>
      </w:r>
    </w:p>
    <w:p w14:paraId="63FD480D" w14:textId="77777777" w:rsidR="000900C6" w:rsidRPr="004D437B" w:rsidRDefault="0002673F" w:rsidP="008D3AA3">
      <w:pPr>
        <w:pStyle w:val="ListParagraph"/>
        <w:numPr>
          <w:ilvl w:val="0"/>
          <w:numId w:val="13"/>
        </w:numPr>
        <w:tabs>
          <w:tab w:val="left" w:pos="720"/>
        </w:tabs>
        <w:autoSpaceDE w:val="0"/>
        <w:autoSpaceDN w:val="0"/>
        <w:adjustRightInd w:val="0"/>
        <w:spacing w:after="0" w:line="240" w:lineRule="auto"/>
        <w:ind w:left="1080"/>
        <w:jc w:val="both"/>
        <w:rPr>
          <w:rFonts w:ascii="Garamond" w:hAnsi="Garamond" w:cs="Times New Roman"/>
          <w:sz w:val="28"/>
          <w:szCs w:val="28"/>
        </w:rPr>
      </w:pPr>
      <w:r w:rsidRPr="008D3AA3">
        <w:rPr>
          <w:rFonts w:ascii="Garamond" w:hAnsi="Garamond" w:cs="Times New Roman"/>
          <w:sz w:val="28"/>
          <w:szCs w:val="28"/>
        </w:rPr>
        <w:t>North Texas LEA</w:t>
      </w:r>
      <w:r w:rsidR="00C81028" w:rsidRPr="008D3AA3">
        <w:rPr>
          <w:rFonts w:ascii="Garamond" w:hAnsi="Garamond" w:cs="Times New Roman"/>
          <w:sz w:val="28"/>
          <w:szCs w:val="28"/>
        </w:rPr>
        <w:t>D</w:t>
      </w:r>
      <w:r w:rsidRPr="008D3AA3">
        <w:rPr>
          <w:rFonts w:ascii="Garamond" w:hAnsi="Garamond" w:cs="Times New Roman"/>
          <w:sz w:val="28"/>
          <w:szCs w:val="28"/>
        </w:rPr>
        <w:t xml:space="preserve"> (</w:t>
      </w:r>
      <w:hyperlink r:id="rId20" w:history="1">
        <w:r w:rsidR="00C81028" w:rsidRPr="008D3AA3">
          <w:rPr>
            <w:rFonts w:ascii="Garamond" w:hAnsi="Garamond" w:cs="Times New Roman"/>
            <w:color w:val="0070C0"/>
            <w:sz w:val="28"/>
            <w:szCs w:val="28"/>
          </w:rPr>
          <w:t>http://northtexaslead.org</w:t>
        </w:r>
      </w:hyperlink>
      <w:r w:rsidR="00C81028" w:rsidRPr="008D3AA3">
        <w:rPr>
          <w:rFonts w:ascii="Garamond" w:hAnsi="Garamond" w:cs="Times New Roman"/>
          <w:sz w:val="28"/>
          <w:szCs w:val="28"/>
        </w:rPr>
        <w:t xml:space="preserve">) </w:t>
      </w:r>
    </w:p>
    <w:p w14:paraId="06C214EF" w14:textId="6C310784" w:rsidR="00577D48" w:rsidRDefault="00C97D92" w:rsidP="008D3AA3">
      <w:pPr>
        <w:pStyle w:val="CommentText"/>
        <w:jc w:val="both"/>
        <w:rPr>
          <w:rFonts w:ascii="Garamond" w:hAnsi="Garamond"/>
          <w:sz w:val="28"/>
          <w:szCs w:val="28"/>
        </w:rPr>
      </w:pPr>
      <w:r w:rsidRPr="008D3AA3">
        <w:rPr>
          <w:rFonts w:ascii="Garamond" w:hAnsi="Garamond"/>
          <w:sz w:val="28"/>
          <w:szCs w:val="28"/>
        </w:rPr>
        <w:t>For</w:t>
      </w:r>
      <w:r w:rsidR="00C81028" w:rsidRPr="008D3AA3">
        <w:rPr>
          <w:rFonts w:ascii="Garamond" w:hAnsi="Garamond"/>
          <w:sz w:val="28"/>
          <w:szCs w:val="28"/>
        </w:rPr>
        <w:t xml:space="preserve"> the purpose of</w:t>
      </w:r>
      <w:r w:rsidR="0002673F" w:rsidRPr="008D3AA3">
        <w:rPr>
          <w:rFonts w:ascii="Garamond" w:hAnsi="Garamond"/>
          <w:sz w:val="28"/>
          <w:szCs w:val="28"/>
        </w:rPr>
        <w:t xml:space="preserve"> assist</w:t>
      </w:r>
      <w:r w:rsidR="00C81028" w:rsidRPr="008D3AA3">
        <w:rPr>
          <w:rFonts w:ascii="Garamond" w:hAnsi="Garamond"/>
          <w:sz w:val="28"/>
          <w:szCs w:val="28"/>
        </w:rPr>
        <w:t>ing</w:t>
      </w:r>
      <w:r w:rsidR="0002673F" w:rsidRPr="008D3AA3">
        <w:rPr>
          <w:rFonts w:ascii="Garamond" w:hAnsi="Garamond"/>
          <w:sz w:val="28"/>
          <w:szCs w:val="28"/>
        </w:rPr>
        <w:t xml:space="preserve"> relocating spouses/partners of newly hired faculty in their efforts to find employment. </w:t>
      </w:r>
    </w:p>
    <w:p w14:paraId="377E57AB" w14:textId="77777777" w:rsidR="00F014F6" w:rsidRPr="008D3AA3" w:rsidRDefault="00F014F6" w:rsidP="008D3AA3">
      <w:pPr>
        <w:pStyle w:val="CommentText"/>
        <w:rPr>
          <w:rFonts w:ascii="Garamond" w:hAnsi="Garamond"/>
          <w:sz w:val="28"/>
          <w:szCs w:val="28"/>
        </w:rPr>
      </w:pPr>
    </w:p>
    <w:p w14:paraId="04F605E7" w14:textId="77777777" w:rsidR="00F014F6" w:rsidRPr="008D3AA3" w:rsidRDefault="00F014F6"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eastAsia="Batang" w:hAnsi="Garamond" w:cs="Times New Roman"/>
          <w:b/>
          <w:bCs/>
          <w:sz w:val="28"/>
          <w:szCs w:val="28"/>
        </w:rPr>
      </w:pPr>
      <w:r w:rsidRPr="008D3AA3">
        <w:rPr>
          <w:rFonts w:ascii="Garamond" w:eastAsia="Batang" w:hAnsi="Garamond" w:cs="Times New Roman"/>
          <w:b/>
          <w:bCs/>
          <w:sz w:val="28"/>
          <w:szCs w:val="28"/>
        </w:rPr>
        <w:t>Non-Citizens/Foreign Nationals</w:t>
      </w:r>
    </w:p>
    <w:p w14:paraId="6732DBA6" w14:textId="2FA0CDD7" w:rsidR="007D0843" w:rsidRDefault="00F014F6" w:rsidP="00332161">
      <w:pPr>
        <w:spacing w:after="120" w:line="240" w:lineRule="auto"/>
        <w:rPr>
          <w:rFonts w:ascii="Garamond" w:hAnsi="Garamond" w:cs="Times New Roman"/>
          <w:sz w:val="28"/>
          <w:szCs w:val="28"/>
        </w:rPr>
      </w:pPr>
      <w:r w:rsidRPr="008D3AA3">
        <w:rPr>
          <w:rFonts w:ascii="Garamond" w:hAnsi="Garamond" w:cs="Times New Roman"/>
          <w:sz w:val="28"/>
          <w:szCs w:val="28"/>
        </w:rPr>
        <w:t xml:space="preserve">During the last decade, United States immigration law has established strict requirements for employers who wish to hire people who are not citizens or permanent residents of the United States. As your department begins the selection process to fill a position, it is essential that you work closely with </w:t>
      </w:r>
      <w:r w:rsidR="007214FA">
        <w:rPr>
          <w:rFonts w:ascii="Garamond" w:hAnsi="Garamond" w:cs="Times New Roman"/>
          <w:sz w:val="28"/>
          <w:szCs w:val="28"/>
        </w:rPr>
        <w:t>HR</w:t>
      </w:r>
      <w:r w:rsidRPr="008D3AA3">
        <w:rPr>
          <w:rFonts w:ascii="Garamond" w:hAnsi="Garamond" w:cs="Times New Roman"/>
          <w:sz w:val="28"/>
          <w:szCs w:val="28"/>
        </w:rPr>
        <w:t xml:space="preserve">. Their staff can assist you in following the proper guidelines to ensure equity for all applicants. Under the Immigration Act of 1990, universities </w:t>
      </w:r>
      <w:r w:rsidR="00ED6B30" w:rsidRPr="008D3AA3">
        <w:rPr>
          <w:rFonts w:ascii="Garamond" w:hAnsi="Garamond" w:cs="Times New Roman"/>
          <w:sz w:val="28"/>
          <w:szCs w:val="28"/>
        </w:rPr>
        <w:t>can</w:t>
      </w:r>
      <w:r w:rsidRPr="008D3AA3">
        <w:rPr>
          <w:rFonts w:ascii="Garamond" w:hAnsi="Garamond" w:cs="Times New Roman"/>
          <w:sz w:val="28"/>
          <w:szCs w:val="28"/>
        </w:rPr>
        <w:t xml:space="preserve"> hire non-immigrant faculty and staff in specialty occupations for temporary positions </w:t>
      </w:r>
      <w:r w:rsidRPr="008D3AA3">
        <w:rPr>
          <w:rFonts w:ascii="Garamond" w:hAnsi="Garamond" w:cs="Times New Roman"/>
          <w:bCs/>
          <w:sz w:val="28"/>
          <w:szCs w:val="28"/>
        </w:rPr>
        <w:t>up to</w:t>
      </w:r>
      <w:r w:rsidRPr="008D3AA3">
        <w:rPr>
          <w:rFonts w:ascii="Garamond" w:hAnsi="Garamond" w:cs="Times New Roman"/>
          <w:sz w:val="28"/>
          <w:szCs w:val="28"/>
        </w:rPr>
        <w:t xml:space="preserve"> six years </w:t>
      </w:r>
      <w:r w:rsidRPr="008D3AA3">
        <w:rPr>
          <w:rFonts w:ascii="Garamond" w:hAnsi="Garamond" w:cs="Times New Roman"/>
          <w:bCs/>
          <w:sz w:val="28"/>
          <w:szCs w:val="28"/>
        </w:rPr>
        <w:t>under the H1-B visa</w:t>
      </w:r>
      <w:r w:rsidRPr="008D3AA3">
        <w:rPr>
          <w:rFonts w:ascii="Garamond" w:hAnsi="Garamond" w:cs="Times New Roman"/>
          <w:sz w:val="28"/>
          <w:szCs w:val="28"/>
        </w:rPr>
        <w:t xml:space="preserve">.  Departments and/or Search Committees who are considering such an applicant must notify </w:t>
      </w:r>
      <w:r w:rsidR="007214FA">
        <w:rPr>
          <w:rFonts w:ascii="Garamond" w:hAnsi="Garamond" w:cs="Times New Roman"/>
          <w:sz w:val="28"/>
          <w:szCs w:val="28"/>
        </w:rPr>
        <w:t>HR</w:t>
      </w:r>
      <w:r w:rsidRPr="008D3AA3">
        <w:rPr>
          <w:rFonts w:ascii="Garamond" w:hAnsi="Garamond" w:cs="Times New Roman"/>
          <w:sz w:val="28"/>
          <w:szCs w:val="28"/>
        </w:rPr>
        <w:t xml:space="preserve">. </w:t>
      </w:r>
    </w:p>
    <w:p w14:paraId="61661539" w14:textId="73205ABA" w:rsidR="007D0843" w:rsidRDefault="00F014F6" w:rsidP="00332161">
      <w:pPr>
        <w:tabs>
          <w:tab w:val="left" w:pos="720"/>
        </w:tabs>
        <w:spacing w:after="120" w:line="240" w:lineRule="auto"/>
        <w:rPr>
          <w:rFonts w:ascii="Garamond" w:hAnsi="Garamond" w:cs="Times New Roman"/>
          <w:sz w:val="28"/>
          <w:szCs w:val="28"/>
        </w:rPr>
      </w:pPr>
      <w:r w:rsidRPr="008D3AA3">
        <w:rPr>
          <w:rFonts w:ascii="Garamond" w:hAnsi="Garamond" w:cs="Times New Roman"/>
          <w:sz w:val="28"/>
          <w:szCs w:val="28"/>
        </w:rPr>
        <w:t xml:space="preserve">Since the laws and guidelines concerning the application and processing of the H-1B (non-immigrant) visa have become extremely complicated, </w:t>
      </w:r>
      <w:r w:rsidR="007214FA">
        <w:rPr>
          <w:rFonts w:ascii="Garamond" w:hAnsi="Garamond" w:cs="Times New Roman"/>
          <w:sz w:val="28"/>
          <w:szCs w:val="28"/>
        </w:rPr>
        <w:t>HR</w:t>
      </w:r>
      <w:r w:rsidRPr="008D3AA3">
        <w:rPr>
          <w:rFonts w:ascii="Garamond" w:hAnsi="Garamond" w:cs="Times New Roman"/>
          <w:sz w:val="28"/>
          <w:szCs w:val="28"/>
        </w:rPr>
        <w:t xml:space="preserve"> requests that the application and processing of visa documents be managed and coordinated </w:t>
      </w:r>
      <w:r w:rsidRPr="008D3AA3">
        <w:rPr>
          <w:rFonts w:ascii="Garamond" w:hAnsi="Garamond" w:cs="Times New Roman"/>
          <w:bCs/>
          <w:sz w:val="28"/>
          <w:szCs w:val="28"/>
        </w:rPr>
        <w:t>through their department.</w:t>
      </w:r>
      <w:r w:rsidRPr="008D3AA3">
        <w:rPr>
          <w:rFonts w:ascii="Garamond" w:hAnsi="Garamond" w:cs="Times New Roman"/>
          <w:sz w:val="28"/>
          <w:szCs w:val="28"/>
        </w:rPr>
        <w:t xml:space="preserve"> </w:t>
      </w:r>
      <w:r w:rsidR="007214FA">
        <w:rPr>
          <w:rFonts w:ascii="Garamond" w:hAnsi="Garamond" w:cs="Times New Roman"/>
          <w:sz w:val="28"/>
          <w:szCs w:val="28"/>
        </w:rPr>
        <w:t>HR</w:t>
      </w:r>
      <w:r w:rsidRPr="008D3AA3">
        <w:rPr>
          <w:rFonts w:ascii="Garamond" w:hAnsi="Garamond" w:cs="Times New Roman"/>
          <w:sz w:val="28"/>
          <w:szCs w:val="28"/>
        </w:rPr>
        <w:t xml:space="preserve"> will assist the </w:t>
      </w:r>
      <w:r w:rsidRPr="008D3AA3">
        <w:rPr>
          <w:rFonts w:ascii="Garamond" w:hAnsi="Garamond" w:cs="Times New Roman"/>
          <w:bCs/>
          <w:sz w:val="28"/>
          <w:szCs w:val="28"/>
        </w:rPr>
        <w:t>department and</w:t>
      </w:r>
      <w:r w:rsidRPr="008D3AA3">
        <w:rPr>
          <w:rFonts w:ascii="Garamond" w:hAnsi="Garamond" w:cs="Times New Roman"/>
          <w:sz w:val="28"/>
          <w:szCs w:val="28"/>
        </w:rPr>
        <w:t xml:space="preserve"> applicant in the completion of visa documents where information regarding University or employment information is required. </w:t>
      </w:r>
    </w:p>
    <w:p w14:paraId="7437153C" w14:textId="2B866527" w:rsidR="007D0843" w:rsidRDefault="00F014F6" w:rsidP="00332161">
      <w:pPr>
        <w:tabs>
          <w:tab w:val="left" w:pos="720"/>
        </w:tabs>
        <w:spacing w:after="120" w:line="240" w:lineRule="auto"/>
        <w:rPr>
          <w:rFonts w:ascii="Garamond" w:hAnsi="Garamond" w:cs="Times New Roman"/>
          <w:sz w:val="28"/>
          <w:szCs w:val="28"/>
        </w:rPr>
      </w:pPr>
      <w:r w:rsidRPr="008D3AA3">
        <w:rPr>
          <w:rFonts w:ascii="Garamond" w:hAnsi="Garamond" w:cs="Times New Roman"/>
          <w:sz w:val="28"/>
          <w:szCs w:val="28"/>
        </w:rPr>
        <w:t xml:space="preserve">If the most selected candidate is a foreign national, please be aware that they will require specific work authorization to begin employment at the University.  Discuss this with the selected candidate and immediately contact </w:t>
      </w:r>
      <w:r w:rsidR="005C0175" w:rsidRPr="008D3AA3">
        <w:rPr>
          <w:rFonts w:ascii="Garamond" w:hAnsi="Garamond" w:cs="Times New Roman"/>
          <w:sz w:val="28"/>
          <w:szCs w:val="28"/>
        </w:rPr>
        <w:t>Clare Vega</w:t>
      </w:r>
      <w:r w:rsidR="002B2461" w:rsidRPr="008D3AA3">
        <w:rPr>
          <w:rFonts w:ascii="Garamond" w:hAnsi="Garamond" w:cs="Times New Roman"/>
          <w:sz w:val="28"/>
          <w:szCs w:val="28"/>
        </w:rPr>
        <w:t xml:space="preserve">, </w:t>
      </w:r>
      <w:r w:rsidR="0000624B" w:rsidRPr="008D3AA3">
        <w:rPr>
          <w:rFonts w:ascii="Garamond" w:hAnsi="Garamond" w:cs="Times New Roman"/>
          <w:sz w:val="28"/>
          <w:szCs w:val="28"/>
        </w:rPr>
        <w:t xml:space="preserve">International Employment </w:t>
      </w:r>
      <w:r w:rsidR="005C0175" w:rsidRPr="008D3AA3">
        <w:rPr>
          <w:rFonts w:ascii="Garamond" w:hAnsi="Garamond" w:cs="Times New Roman"/>
          <w:sz w:val="28"/>
          <w:szCs w:val="28"/>
        </w:rPr>
        <w:t>Coordinator</w:t>
      </w:r>
      <w:r w:rsidR="002B2461" w:rsidRPr="008D3AA3">
        <w:rPr>
          <w:rFonts w:ascii="Garamond" w:hAnsi="Garamond" w:cs="Times New Roman"/>
          <w:sz w:val="28"/>
          <w:szCs w:val="28"/>
        </w:rPr>
        <w:t xml:space="preserve"> </w:t>
      </w:r>
      <w:r w:rsidRPr="008D3AA3">
        <w:rPr>
          <w:rFonts w:ascii="Garamond" w:hAnsi="Garamond" w:cs="Times New Roman"/>
          <w:sz w:val="28"/>
          <w:szCs w:val="28"/>
        </w:rPr>
        <w:t xml:space="preserve">to explore the options.  Please note that it takes significant </w:t>
      </w:r>
      <w:r w:rsidRPr="008D3AA3">
        <w:rPr>
          <w:rFonts w:ascii="Garamond" w:hAnsi="Garamond" w:cs="Times New Roman"/>
          <w:sz w:val="28"/>
          <w:szCs w:val="28"/>
        </w:rPr>
        <w:lastRenderedPageBreak/>
        <w:t>time to obtain work authorization for a foreign national hire due to federal government procedures and timelines, and this may delay the start date of the new hire.  In most cases, the University cannot expedite this process.</w:t>
      </w:r>
    </w:p>
    <w:p w14:paraId="5E289600" w14:textId="5EF3214E" w:rsidR="00577D48" w:rsidRDefault="00F014F6" w:rsidP="00332161">
      <w:pPr>
        <w:spacing w:after="120" w:line="240" w:lineRule="auto"/>
        <w:rPr>
          <w:rFonts w:ascii="Garamond" w:hAnsi="Garamond" w:cs="Times New Roman"/>
          <w:b/>
          <w:sz w:val="28"/>
          <w:szCs w:val="28"/>
        </w:rPr>
      </w:pPr>
      <w:r w:rsidRPr="008D3AA3">
        <w:rPr>
          <w:rFonts w:ascii="Garamond" w:hAnsi="Garamond" w:cs="Times New Roman"/>
          <w:sz w:val="28"/>
          <w:szCs w:val="28"/>
        </w:rPr>
        <w:t xml:space="preserve">Please remember that UT Arlington will not employ any person with non-U.S. citizen/resident status without proper documentation, nor continue to employ that person beyond the period authorized for employment.  For more information, contact </w:t>
      </w:r>
      <w:r w:rsidR="0000624B" w:rsidRPr="008D3AA3">
        <w:rPr>
          <w:rFonts w:ascii="Garamond" w:hAnsi="Garamond" w:cs="Times New Roman"/>
          <w:sz w:val="28"/>
          <w:szCs w:val="28"/>
        </w:rPr>
        <w:t xml:space="preserve">International Employment </w:t>
      </w:r>
      <w:r w:rsidR="005C0175" w:rsidRPr="008D3AA3">
        <w:rPr>
          <w:rFonts w:ascii="Garamond" w:hAnsi="Garamond" w:cs="Times New Roman"/>
          <w:sz w:val="28"/>
          <w:szCs w:val="28"/>
        </w:rPr>
        <w:t>Coordinator</w:t>
      </w:r>
      <w:r w:rsidR="00332161">
        <w:rPr>
          <w:rFonts w:ascii="Garamond" w:hAnsi="Garamond" w:cs="Times New Roman"/>
          <w:sz w:val="28"/>
          <w:szCs w:val="28"/>
        </w:rPr>
        <w:t xml:space="preserve"> at 2-0035</w:t>
      </w:r>
      <w:r w:rsidR="0000624B" w:rsidRPr="008D3AA3">
        <w:rPr>
          <w:rFonts w:ascii="Garamond" w:hAnsi="Garamond" w:cs="Times New Roman"/>
          <w:sz w:val="28"/>
          <w:szCs w:val="28"/>
        </w:rPr>
        <w:t>.</w:t>
      </w:r>
    </w:p>
    <w:p w14:paraId="560F6A92" w14:textId="77777777" w:rsidR="000900C6" w:rsidRDefault="000900C6" w:rsidP="008D3AA3">
      <w:pPr>
        <w:spacing w:after="120" w:line="240" w:lineRule="auto"/>
        <w:jc w:val="both"/>
        <w:rPr>
          <w:rFonts w:ascii="Garamond" w:hAnsi="Garamond" w:cs="Times New Roman"/>
          <w:b/>
          <w:sz w:val="28"/>
          <w:szCs w:val="28"/>
        </w:rPr>
      </w:pPr>
    </w:p>
    <w:p w14:paraId="28784473" w14:textId="77777777" w:rsidR="003F157D" w:rsidRPr="008D3AA3" w:rsidRDefault="003F157D" w:rsidP="008D3AA3">
      <w:pPr>
        <w:spacing w:after="120" w:line="240" w:lineRule="auto"/>
        <w:jc w:val="both"/>
        <w:rPr>
          <w:rFonts w:ascii="Garamond" w:hAnsi="Garamond" w:cs="Times New Roman"/>
          <w:b/>
          <w:sz w:val="28"/>
          <w:szCs w:val="28"/>
        </w:rPr>
      </w:pPr>
      <w:r w:rsidRPr="008D3AA3">
        <w:rPr>
          <w:rFonts w:ascii="Garamond" w:hAnsi="Garamond" w:cs="Times New Roman"/>
          <w:b/>
          <w:sz w:val="28"/>
          <w:szCs w:val="28"/>
        </w:rPr>
        <w:t xml:space="preserve">Record Retention Guidelines </w:t>
      </w:r>
    </w:p>
    <w:p w14:paraId="16A4D87A" w14:textId="4637FF00" w:rsidR="007D0843" w:rsidRDefault="003F157D" w:rsidP="008D3AA3">
      <w:pPr>
        <w:widowControl w:val="0"/>
        <w:tabs>
          <w:tab w:val="left" w:pos="288"/>
          <w:tab w:val="left" w:pos="720"/>
          <w:tab w:val="left" w:pos="1440"/>
          <w:tab w:val="left" w:pos="2160"/>
          <w:tab w:val="left" w:pos="2880"/>
          <w:tab w:val="left" w:pos="3600"/>
          <w:tab w:val="left" w:pos="4320"/>
        </w:tabs>
        <w:autoSpaceDE w:val="0"/>
        <w:autoSpaceDN w:val="0"/>
        <w:adjustRightInd w:val="0"/>
        <w:spacing w:after="120" w:line="240" w:lineRule="auto"/>
        <w:jc w:val="both"/>
        <w:rPr>
          <w:rFonts w:ascii="Garamond" w:hAnsi="Garamond" w:cs="Times New Roman"/>
          <w:sz w:val="28"/>
          <w:szCs w:val="28"/>
        </w:rPr>
      </w:pPr>
      <w:r w:rsidRPr="008D3AA3">
        <w:rPr>
          <w:rFonts w:ascii="Garamond" w:hAnsi="Garamond" w:cs="Times New Roman"/>
          <w:sz w:val="28"/>
          <w:szCs w:val="28"/>
        </w:rPr>
        <w:t xml:space="preserve">It is critical that original application and interview materials related to your search (letters of interest, vitas, letters of recommendation, and any other materials submitted by an applicant, plus documentation related to the search) be retained in conjunction with state and federal records retention guidelines—in most cases this means application materials must be kept for 2 years from the close of the search. We recommend keeping search materials for </w:t>
      </w:r>
      <w:r w:rsidR="006530D0" w:rsidRPr="008D3AA3">
        <w:rPr>
          <w:rFonts w:ascii="Garamond" w:hAnsi="Garamond" w:cs="Times New Roman"/>
          <w:b/>
          <w:i/>
          <w:sz w:val="28"/>
          <w:szCs w:val="28"/>
        </w:rPr>
        <w:t>3</w:t>
      </w:r>
      <w:r w:rsidRPr="008D3AA3">
        <w:rPr>
          <w:rFonts w:ascii="Garamond" w:hAnsi="Garamond" w:cs="Times New Roman"/>
          <w:b/>
          <w:i/>
          <w:sz w:val="28"/>
          <w:szCs w:val="28"/>
        </w:rPr>
        <w:t xml:space="preserve"> years from the end of the fiscal year in which the search closes</w:t>
      </w:r>
      <w:r w:rsidRPr="008D3AA3">
        <w:rPr>
          <w:rFonts w:ascii="Garamond" w:hAnsi="Garamond" w:cs="Times New Roman"/>
          <w:sz w:val="28"/>
          <w:szCs w:val="28"/>
        </w:rPr>
        <w:t xml:space="preserve"> (i.e. materials for a search that closes on February 12, 201</w:t>
      </w:r>
      <w:r w:rsidR="00332161">
        <w:rPr>
          <w:rFonts w:ascii="Garamond" w:hAnsi="Garamond" w:cs="Times New Roman"/>
          <w:sz w:val="28"/>
          <w:szCs w:val="28"/>
        </w:rPr>
        <w:t>6</w:t>
      </w:r>
      <w:r w:rsidRPr="008D3AA3">
        <w:rPr>
          <w:rFonts w:ascii="Garamond" w:hAnsi="Garamond" w:cs="Times New Roman"/>
          <w:sz w:val="28"/>
          <w:szCs w:val="28"/>
        </w:rPr>
        <w:t xml:space="preserve"> are to be retained until August 31, 201</w:t>
      </w:r>
      <w:r w:rsidR="00332161">
        <w:rPr>
          <w:rFonts w:ascii="Garamond" w:hAnsi="Garamond" w:cs="Times New Roman"/>
          <w:sz w:val="28"/>
          <w:szCs w:val="28"/>
        </w:rPr>
        <w:t>8</w:t>
      </w:r>
      <w:r w:rsidRPr="008D3AA3">
        <w:rPr>
          <w:rFonts w:ascii="Garamond" w:hAnsi="Garamond" w:cs="Times New Roman"/>
          <w:sz w:val="28"/>
          <w:szCs w:val="28"/>
        </w:rPr>
        <w:t xml:space="preserve">).  Academic departments are responsible for retaining these files in their department. </w:t>
      </w:r>
      <w:r w:rsidR="00332161">
        <w:rPr>
          <w:rFonts w:ascii="Garamond" w:hAnsi="Garamond" w:cs="Times New Roman"/>
          <w:sz w:val="28"/>
          <w:szCs w:val="28"/>
        </w:rPr>
        <w:t xml:space="preserve">For the candidate that was hired the department should keep files for as long as they are employed by the university and two years after they leave. </w:t>
      </w:r>
      <w:r w:rsidRPr="008D3AA3">
        <w:rPr>
          <w:rFonts w:ascii="Garamond" w:hAnsi="Garamond" w:cs="Times New Roman"/>
          <w:sz w:val="28"/>
          <w:szCs w:val="28"/>
        </w:rPr>
        <w:t xml:space="preserve">Please contact the </w:t>
      </w:r>
      <w:r w:rsidR="007214FA">
        <w:rPr>
          <w:rFonts w:ascii="Garamond" w:hAnsi="Garamond" w:cs="Times New Roman"/>
          <w:sz w:val="28"/>
          <w:szCs w:val="28"/>
        </w:rPr>
        <w:t>Human Resources</w:t>
      </w:r>
      <w:r w:rsidRPr="008D3AA3">
        <w:rPr>
          <w:rFonts w:ascii="Garamond" w:hAnsi="Garamond" w:cs="Times New Roman"/>
          <w:sz w:val="28"/>
          <w:szCs w:val="28"/>
        </w:rPr>
        <w:t xml:space="preserve"> at (817) 272-2106 before destroying search records.</w:t>
      </w:r>
    </w:p>
    <w:p w14:paraId="4D1181A8" w14:textId="77777777" w:rsidR="00577D48" w:rsidRDefault="00577D48" w:rsidP="008D3AA3">
      <w:pPr>
        <w:autoSpaceDE w:val="0"/>
        <w:autoSpaceDN w:val="0"/>
        <w:adjustRightInd w:val="0"/>
        <w:spacing w:after="120" w:line="240" w:lineRule="auto"/>
        <w:jc w:val="both"/>
        <w:rPr>
          <w:rFonts w:ascii="Garamond" w:hAnsi="Garamond" w:cs="Times New Roman"/>
          <w:b/>
          <w:bCs/>
          <w:sz w:val="28"/>
          <w:szCs w:val="28"/>
        </w:rPr>
      </w:pPr>
    </w:p>
    <w:p w14:paraId="5D45D418" w14:textId="12EB4616" w:rsidR="007D0843" w:rsidRDefault="000E2D0A" w:rsidP="008D3AA3">
      <w:pPr>
        <w:autoSpaceDE w:val="0"/>
        <w:autoSpaceDN w:val="0"/>
        <w:adjustRightInd w:val="0"/>
        <w:spacing w:after="120" w:line="240" w:lineRule="auto"/>
        <w:jc w:val="both"/>
        <w:rPr>
          <w:rFonts w:ascii="Garamond" w:hAnsi="Garamond" w:cs="Times New Roman"/>
          <w:b/>
          <w:bCs/>
          <w:sz w:val="28"/>
          <w:szCs w:val="28"/>
        </w:rPr>
      </w:pPr>
      <w:r w:rsidRPr="008D3AA3">
        <w:rPr>
          <w:rFonts w:ascii="Garamond" w:hAnsi="Garamond" w:cs="Times New Roman"/>
          <w:b/>
          <w:bCs/>
          <w:sz w:val="28"/>
          <w:szCs w:val="28"/>
        </w:rPr>
        <w:t>Recruitment</w:t>
      </w:r>
      <w:r w:rsidR="0079500E" w:rsidRPr="008D3AA3">
        <w:rPr>
          <w:rFonts w:ascii="Garamond" w:hAnsi="Garamond" w:cs="Times New Roman"/>
          <w:b/>
          <w:bCs/>
          <w:sz w:val="28"/>
          <w:szCs w:val="28"/>
        </w:rPr>
        <w:t xml:space="preserve"> Timeline</w:t>
      </w:r>
    </w:p>
    <w:p w14:paraId="0B97F3BF" w14:textId="3B368DB3" w:rsidR="007D0843" w:rsidRDefault="0079500E" w:rsidP="00332161">
      <w:pPr>
        <w:autoSpaceDE w:val="0"/>
        <w:autoSpaceDN w:val="0"/>
        <w:adjustRightInd w:val="0"/>
        <w:spacing w:after="120" w:line="240" w:lineRule="auto"/>
        <w:rPr>
          <w:rFonts w:ascii="Garamond" w:hAnsi="Garamond" w:cs="Times New Roman"/>
          <w:sz w:val="28"/>
          <w:szCs w:val="28"/>
        </w:rPr>
      </w:pPr>
      <w:r w:rsidRPr="008D3AA3">
        <w:rPr>
          <w:rFonts w:ascii="Garamond" w:hAnsi="Garamond" w:cs="Times New Roman"/>
          <w:sz w:val="28"/>
          <w:szCs w:val="28"/>
        </w:rPr>
        <w:t>The Provost is committed to ensuring that the faculty search process results in the recruitment</w:t>
      </w:r>
      <w:r w:rsidR="00F80C37" w:rsidRPr="008D3AA3">
        <w:rPr>
          <w:rFonts w:ascii="Garamond" w:hAnsi="Garamond" w:cs="Times New Roman"/>
          <w:sz w:val="28"/>
          <w:szCs w:val="28"/>
        </w:rPr>
        <w:t xml:space="preserve"> </w:t>
      </w:r>
      <w:r w:rsidRPr="008D3AA3">
        <w:rPr>
          <w:rFonts w:ascii="Garamond" w:hAnsi="Garamond" w:cs="Times New Roman"/>
          <w:sz w:val="28"/>
          <w:szCs w:val="28"/>
        </w:rPr>
        <w:t>and employmen</w:t>
      </w:r>
      <w:r w:rsidR="00332161">
        <w:rPr>
          <w:rFonts w:ascii="Garamond" w:hAnsi="Garamond" w:cs="Times New Roman"/>
          <w:sz w:val="28"/>
          <w:szCs w:val="28"/>
        </w:rPr>
        <w:t>t of highly qualified faculty. Sh</w:t>
      </w:r>
      <w:r w:rsidRPr="008D3AA3">
        <w:rPr>
          <w:rFonts w:ascii="Garamond" w:hAnsi="Garamond" w:cs="Times New Roman"/>
          <w:sz w:val="28"/>
          <w:szCs w:val="28"/>
        </w:rPr>
        <w:t>e</w:t>
      </w:r>
      <w:r w:rsidR="00332161">
        <w:rPr>
          <w:rFonts w:ascii="Garamond" w:hAnsi="Garamond" w:cs="Times New Roman"/>
          <w:sz w:val="28"/>
          <w:szCs w:val="28"/>
        </w:rPr>
        <w:t xml:space="preserve"> or he</w:t>
      </w:r>
      <w:r w:rsidRPr="008D3AA3">
        <w:rPr>
          <w:rFonts w:ascii="Garamond" w:hAnsi="Garamond" w:cs="Times New Roman"/>
          <w:sz w:val="28"/>
          <w:szCs w:val="28"/>
        </w:rPr>
        <w:t xml:space="preserve"> encourages departments and colleges to follow</w:t>
      </w:r>
      <w:r w:rsidR="00F80C37" w:rsidRPr="008D3AA3">
        <w:rPr>
          <w:rFonts w:ascii="Garamond" w:hAnsi="Garamond" w:cs="Times New Roman"/>
          <w:sz w:val="28"/>
          <w:szCs w:val="28"/>
        </w:rPr>
        <w:t xml:space="preserve"> </w:t>
      </w:r>
      <w:r w:rsidRPr="008D3AA3">
        <w:rPr>
          <w:rFonts w:ascii="Garamond" w:hAnsi="Garamond" w:cs="Times New Roman"/>
          <w:sz w:val="28"/>
          <w:szCs w:val="28"/>
        </w:rPr>
        <w:t>the timeline outlined below in order to facilitate a rapid and efficient process that results in hiring</w:t>
      </w:r>
      <w:r w:rsidR="00F80C37" w:rsidRPr="008D3AA3">
        <w:rPr>
          <w:rFonts w:ascii="Garamond" w:hAnsi="Garamond" w:cs="Times New Roman"/>
          <w:sz w:val="28"/>
          <w:szCs w:val="28"/>
        </w:rPr>
        <w:t xml:space="preserve"> </w:t>
      </w:r>
      <w:r w:rsidRPr="008D3AA3">
        <w:rPr>
          <w:rFonts w:ascii="Garamond" w:hAnsi="Garamond" w:cs="Times New Roman"/>
          <w:sz w:val="28"/>
          <w:szCs w:val="28"/>
        </w:rPr>
        <w:t xml:space="preserve">the best faculty available in a highly competitive market. </w:t>
      </w:r>
    </w:p>
    <w:p w14:paraId="5F6E97EA" w14:textId="77777777" w:rsidR="0079500E" w:rsidRDefault="0079500E" w:rsidP="008D3AA3">
      <w:pPr>
        <w:autoSpaceDE w:val="0"/>
        <w:autoSpaceDN w:val="0"/>
        <w:adjustRightInd w:val="0"/>
        <w:spacing w:after="120" w:line="240" w:lineRule="auto"/>
        <w:jc w:val="both"/>
        <w:rPr>
          <w:rFonts w:ascii="Garamond" w:hAnsi="Garamond" w:cs="Times New Roman"/>
          <w:sz w:val="28"/>
          <w:szCs w:val="28"/>
        </w:rPr>
      </w:pPr>
    </w:p>
    <w:p w14:paraId="53F61CD8" w14:textId="77777777" w:rsidR="00332161" w:rsidRDefault="00332161" w:rsidP="008D3AA3">
      <w:pPr>
        <w:autoSpaceDE w:val="0"/>
        <w:autoSpaceDN w:val="0"/>
        <w:adjustRightInd w:val="0"/>
        <w:spacing w:after="120" w:line="240" w:lineRule="auto"/>
        <w:jc w:val="both"/>
        <w:rPr>
          <w:rFonts w:ascii="Garamond" w:hAnsi="Garamond" w:cs="Times New Roman"/>
          <w:sz w:val="28"/>
          <w:szCs w:val="28"/>
        </w:rPr>
      </w:pPr>
    </w:p>
    <w:p w14:paraId="23BD6F53" w14:textId="77777777" w:rsidR="00332161" w:rsidRDefault="00332161" w:rsidP="008D3AA3">
      <w:pPr>
        <w:autoSpaceDE w:val="0"/>
        <w:autoSpaceDN w:val="0"/>
        <w:adjustRightInd w:val="0"/>
        <w:spacing w:after="120" w:line="240" w:lineRule="auto"/>
        <w:jc w:val="both"/>
        <w:rPr>
          <w:rFonts w:ascii="Garamond" w:hAnsi="Garamond" w:cs="Times New Roman"/>
          <w:sz w:val="28"/>
          <w:szCs w:val="28"/>
        </w:rPr>
      </w:pPr>
    </w:p>
    <w:p w14:paraId="3564895C" w14:textId="77777777" w:rsidR="00332161" w:rsidRDefault="00332161" w:rsidP="008D3AA3">
      <w:pPr>
        <w:autoSpaceDE w:val="0"/>
        <w:autoSpaceDN w:val="0"/>
        <w:adjustRightInd w:val="0"/>
        <w:spacing w:after="120" w:line="240" w:lineRule="auto"/>
        <w:jc w:val="both"/>
        <w:rPr>
          <w:rFonts w:ascii="Garamond" w:hAnsi="Garamond" w:cs="Times New Roman"/>
          <w:sz w:val="28"/>
          <w:szCs w:val="28"/>
        </w:rPr>
      </w:pPr>
    </w:p>
    <w:p w14:paraId="6CF66FD4" w14:textId="77777777" w:rsidR="00332161" w:rsidRDefault="00332161" w:rsidP="008D3AA3">
      <w:pPr>
        <w:autoSpaceDE w:val="0"/>
        <w:autoSpaceDN w:val="0"/>
        <w:adjustRightInd w:val="0"/>
        <w:spacing w:after="120" w:line="240" w:lineRule="auto"/>
        <w:jc w:val="both"/>
        <w:rPr>
          <w:rFonts w:ascii="Garamond" w:hAnsi="Garamond" w:cs="Times New Roman"/>
          <w:sz w:val="28"/>
          <w:szCs w:val="28"/>
        </w:rPr>
      </w:pPr>
    </w:p>
    <w:p w14:paraId="452CF6F3" w14:textId="77777777" w:rsidR="00332161" w:rsidRPr="008D3AA3" w:rsidRDefault="00332161" w:rsidP="008D3AA3">
      <w:pPr>
        <w:autoSpaceDE w:val="0"/>
        <w:autoSpaceDN w:val="0"/>
        <w:adjustRightInd w:val="0"/>
        <w:spacing w:after="120" w:line="240" w:lineRule="auto"/>
        <w:jc w:val="both"/>
        <w:rPr>
          <w:rFonts w:ascii="Garamond" w:hAnsi="Garamond" w:cs="Times New Roman"/>
          <w:sz w:val="28"/>
          <w:szCs w:val="28"/>
        </w:rPr>
      </w:pPr>
    </w:p>
    <w:tbl>
      <w:tblPr>
        <w:tblW w:w="7820" w:type="dxa"/>
        <w:tblInd w:w="93" w:type="dxa"/>
        <w:tblLook w:val="04A0" w:firstRow="1" w:lastRow="0" w:firstColumn="1" w:lastColumn="0" w:noHBand="0" w:noVBand="1"/>
      </w:tblPr>
      <w:tblGrid>
        <w:gridCol w:w="1960"/>
        <w:gridCol w:w="5860"/>
      </w:tblGrid>
      <w:tr w:rsidR="0079500E" w:rsidRPr="00CA05DB" w14:paraId="72F1BFA4" w14:textId="77777777" w:rsidTr="0079500E">
        <w:trPr>
          <w:trHeight w:val="630"/>
        </w:trPr>
        <w:tc>
          <w:tcPr>
            <w:tcW w:w="196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0C6C852"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lastRenderedPageBreak/>
              <w:t>August</w:t>
            </w:r>
          </w:p>
        </w:tc>
        <w:tc>
          <w:tcPr>
            <w:tcW w:w="5860" w:type="dxa"/>
            <w:tcBorders>
              <w:top w:val="single" w:sz="8" w:space="0" w:color="auto"/>
              <w:left w:val="nil"/>
              <w:bottom w:val="single" w:sz="4" w:space="0" w:color="auto"/>
              <w:right w:val="single" w:sz="8" w:space="0" w:color="auto"/>
            </w:tcBorders>
            <w:shd w:val="clear" w:color="auto" w:fill="auto"/>
            <w:vAlign w:val="bottom"/>
            <w:hideMark/>
          </w:tcPr>
          <w:p w14:paraId="54FFC33C" w14:textId="36E6EBF0" w:rsidR="0079500E" w:rsidRPr="008D3AA3" w:rsidRDefault="00332161" w:rsidP="00332161">
            <w:pPr>
              <w:spacing w:after="12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Submit Recruitment Plan &amp; </w:t>
            </w:r>
            <w:r w:rsidR="0079500E" w:rsidRPr="008D3AA3">
              <w:rPr>
                <w:rFonts w:ascii="Garamond" w:eastAsia="Times New Roman" w:hAnsi="Garamond" w:cs="Times New Roman"/>
                <w:color w:val="000000"/>
                <w:sz w:val="28"/>
                <w:szCs w:val="28"/>
              </w:rPr>
              <w:t>Form Search Committee and appoint chair; finalize advertisement</w:t>
            </w:r>
          </w:p>
        </w:tc>
      </w:tr>
      <w:tr w:rsidR="0079500E" w:rsidRPr="00CA05DB" w14:paraId="665BFAAE" w14:textId="77777777" w:rsidTr="0079500E">
        <w:trPr>
          <w:trHeight w:val="63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3F51F788"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September</w:t>
            </w:r>
          </w:p>
        </w:tc>
        <w:tc>
          <w:tcPr>
            <w:tcW w:w="5860" w:type="dxa"/>
            <w:tcBorders>
              <w:top w:val="nil"/>
              <w:left w:val="nil"/>
              <w:bottom w:val="single" w:sz="4" w:space="0" w:color="auto"/>
              <w:right w:val="single" w:sz="8" w:space="0" w:color="auto"/>
            </w:tcBorders>
            <w:shd w:val="clear" w:color="auto" w:fill="auto"/>
            <w:vAlign w:val="bottom"/>
            <w:hideMark/>
          </w:tcPr>
          <w:p w14:paraId="4691E71C" w14:textId="7338F5D0"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 xml:space="preserve">Training by </w:t>
            </w:r>
            <w:r w:rsidR="007214FA">
              <w:rPr>
                <w:rFonts w:ascii="Garamond" w:eastAsia="Times New Roman" w:hAnsi="Garamond" w:cs="Times New Roman"/>
                <w:color w:val="000000"/>
                <w:sz w:val="28"/>
                <w:szCs w:val="28"/>
              </w:rPr>
              <w:t>HR</w:t>
            </w:r>
            <w:r w:rsidRPr="008D3AA3">
              <w:rPr>
                <w:rFonts w:ascii="Garamond" w:eastAsia="Times New Roman" w:hAnsi="Garamond" w:cs="Times New Roman"/>
                <w:color w:val="000000"/>
                <w:sz w:val="28"/>
                <w:szCs w:val="28"/>
              </w:rPr>
              <w:t>; place advertisement; send letters, soliciting nominations</w:t>
            </w:r>
          </w:p>
        </w:tc>
      </w:tr>
      <w:tr w:rsidR="0079500E" w:rsidRPr="00CA05DB" w14:paraId="0C07C0BF" w14:textId="77777777" w:rsidTr="0079500E">
        <w:trPr>
          <w:trHeight w:val="63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71ACD96C"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October 15-30</w:t>
            </w:r>
          </w:p>
        </w:tc>
        <w:tc>
          <w:tcPr>
            <w:tcW w:w="5860" w:type="dxa"/>
            <w:tcBorders>
              <w:top w:val="nil"/>
              <w:left w:val="nil"/>
              <w:bottom w:val="single" w:sz="4" w:space="0" w:color="auto"/>
              <w:right w:val="single" w:sz="8" w:space="0" w:color="auto"/>
            </w:tcBorders>
            <w:shd w:val="clear" w:color="auto" w:fill="auto"/>
            <w:vAlign w:val="bottom"/>
            <w:hideMark/>
          </w:tcPr>
          <w:p w14:paraId="0F1DF9E0" w14:textId="690AA782"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Soft closing date; review applicants; develop short list of candidates</w:t>
            </w:r>
            <w:r w:rsidR="00332161">
              <w:rPr>
                <w:rFonts w:ascii="Garamond" w:eastAsia="Times New Roman" w:hAnsi="Garamond" w:cs="Times New Roman"/>
                <w:color w:val="000000"/>
                <w:sz w:val="28"/>
                <w:szCs w:val="28"/>
              </w:rPr>
              <w:t>. Positions may be kept open until filled.</w:t>
            </w:r>
          </w:p>
        </w:tc>
      </w:tr>
      <w:tr w:rsidR="0079500E" w:rsidRPr="00CA05DB" w14:paraId="31A0FF83" w14:textId="77777777" w:rsidTr="0079500E">
        <w:trPr>
          <w:trHeight w:val="63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207A25F9"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November 1-15</w:t>
            </w:r>
          </w:p>
        </w:tc>
        <w:tc>
          <w:tcPr>
            <w:tcW w:w="5860" w:type="dxa"/>
            <w:tcBorders>
              <w:top w:val="nil"/>
              <w:left w:val="nil"/>
              <w:bottom w:val="single" w:sz="4" w:space="0" w:color="auto"/>
              <w:right w:val="single" w:sz="8" w:space="0" w:color="auto"/>
            </w:tcBorders>
            <w:shd w:val="clear" w:color="auto" w:fill="auto"/>
            <w:vAlign w:val="bottom"/>
            <w:hideMark/>
          </w:tcPr>
          <w:p w14:paraId="090F78FC"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Phone/video interviews (optional); extend soft deadline (if needed)</w:t>
            </w:r>
          </w:p>
        </w:tc>
      </w:tr>
      <w:tr w:rsidR="0079500E" w:rsidRPr="00CA05DB" w14:paraId="214C5CBF" w14:textId="77777777" w:rsidTr="0079500E">
        <w:trPr>
          <w:trHeight w:val="63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087725A0"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December, January</w:t>
            </w:r>
          </w:p>
        </w:tc>
        <w:tc>
          <w:tcPr>
            <w:tcW w:w="5860" w:type="dxa"/>
            <w:tcBorders>
              <w:top w:val="nil"/>
              <w:left w:val="nil"/>
              <w:bottom w:val="single" w:sz="4" w:space="0" w:color="auto"/>
              <w:right w:val="single" w:sz="8" w:space="0" w:color="auto"/>
            </w:tcBorders>
            <w:shd w:val="clear" w:color="auto" w:fill="auto"/>
            <w:vAlign w:val="bottom"/>
            <w:hideMark/>
          </w:tcPr>
          <w:p w14:paraId="5DEB2737"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Submit On-Campus Interview request and CBC; On-campus interviews with candidates on short list</w:t>
            </w:r>
          </w:p>
        </w:tc>
      </w:tr>
      <w:tr w:rsidR="0079500E" w:rsidRPr="00CA05DB" w14:paraId="7118FFDB" w14:textId="77777777" w:rsidTr="0079500E">
        <w:trPr>
          <w:trHeight w:val="63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098ED738"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February</w:t>
            </w:r>
          </w:p>
        </w:tc>
        <w:tc>
          <w:tcPr>
            <w:tcW w:w="5860" w:type="dxa"/>
            <w:tcBorders>
              <w:top w:val="nil"/>
              <w:left w:val="nil"/>
              <w:bottom w:val="single" w:sz="4" w:space="0" w:color="auto"/>
              <w:right w:val="single" w:sz="8" w:space="0" w:color="auto"/>
            </w:tcBorders>
            <w:shd w:val="clear" w:color="auto" w:fill="auto"/>
            <w:vAlign w:val="bottom"/>
            <w:hideMark/>
          </w:tcPr>
          <w:p w14:paraId="47E32BED"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Select best candidate; work with Dean to develop startup package; Department Chair/Dean negotiates offer</w:t>
            </w:r>
          </w:p>
        </w:tc>
      </w:tr>
      <w:tr w:rsidR="0079500E" w:rsidRPr="00CA05DB" w14:paraId="4BB8C411" w14:textId="77777777" w:rsidTr="0079500E">
        <w:trPr>
          <w:trHeight w:val="63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671C6FD0"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March</w:t>
            </w:r>
          </w:p>
        </w:tc>
        <w:tc>
          <w:tcPr>
            <w:tcW w:w="5860" w:type="dxa"/>
            <w:tcBorders>
              <w:top w:val="nil"/>
              <w:left w:val="nil"/>
              <w:bottom w:val="single" w:sz="4" w:space="0" w:color="auto"/>
              <w:right w:val="single" w:sz="8" w:space="0" w:color="auto"/>
            </w:tcBorders>
            <w:shd w:val="clear" w:color="auto" w:fill="auto"/>
            <w:vAlign w:val="bottom"/>
            <w:hideMark/>
          </w:tcPr>
          <w:p w14:paraId="48FA771F"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Finalize appointment and begin assembling Recruitment Package (See final package</w:t>
            </w:r>
            <w:r w:rsidR="0032054D" w:rsidRPr="008D3AA3">
              <w:rPr>
                <w:rFonts w:ascii="Garamond" w:eastAsia="Times New Roman" w:hAnsi="Garamond" w:cs="Times New Roman"/>
                <w:color w:val="000000"/>
                <w:sz w:val="28"/>
                <w:szCs w:val="28"/>
              </w:rPr>
              <w:t>)</w:t>
            </w:r>
          </w:p>
        </w:tc>
      </w:tr>
      <w:tr w:rsidR="0079500E" w:rsidRPr="00CA05DB" w14:paraId="7440D913" w14:textId="77777777" w:rsidTr="0079500E">
        <w:trPr>
          <w:trHeight w:val="315"/>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0A4697EC" w14:textId="77777777" w:rsidR="0079500E" w:rsidRPr="008D3AA3" w:rsidRDefault="0079500E"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April – August</w:t>
            </w:r>
          </w:p>
        </w:tc>
        <w:tc>
          <w:tcPr>
            <w:tcW w:w="5860" w:type="dxa"/>
            <w:tcBorders>
              <w:top w:val="nil"/>
              <w:left w:val="nil"/>
              <w:bottom w:val="single" w:sz="4" w:space="0" w:color="auto"/>
              <w:right w:val="single" w:sz="8" w:space="0" w:color="auto"/>
            </w:tcBorders>
            <w:shd w:val="clear" w:color="auto" w:fill="auto"/>
            <w:vAlign w:val="bottom"/>
            <w:hideMark/>
          </w:tcPr>
          <w:p w14:paraId="513EE0BF" w14:textId="77777777" w:rsidR="0079500E" w:rsidRPr="008D3AA3" w:rsidRDefault="0032054D" w:rsidP="008D3AA3">
            <w:pPr>
              <w:spacing w:after="120" w:line="240" w:lineRule="auto"/>
              <w:jc w:val="both"/>
              <w:rPr>
                <w:rFonts w:ascii="Garamond" w:eastAsia="Times New Roman" w:hAnsi="Garamond" w:cs="Times New Roman"/>
                <w:color w:val="000000"/>
                <w:sz w:val="28"/>
                <w:szCs w:val="28"/>
              </w:rPr>
            </w:pPr>
            <w:r w:rsidRPr="008D3AA3">
              <w:rPr>
                <w:rFonts w:ascii="Garamond" w:eastAsia="Times New Roman" w:hAnsi="Garamond" w:cs="Times New Roman"/>
                <w:color w:val="000000"/>
                <w:sz w:val="28"/>
                <w:szCs w:val="28"/>
              </w:rPr>
              <w:t xml:space="preserve">Close search and submit required paperwork. </w:t>
            </w:r>
            <w:r w:rsidR="0079500E" w:rsidRPr="008D3AA3">
              <w:rPr>
                <w:rFonts w:ascii="Garamond" w:eastAsia="Times New Roman" w:hAnsi="Garamond" w:cs="Times New Roman"/>
                <w:color w:val="000000"/>
                <w:sz w:val="28"/>
                <w:szCs w:val="28"/>
              </w:rPr>
              <w:t>Prepare office and/or research space for new faculty member</w:t>
            </w:r>
          </w:p>
        </w:tc>
      </w:tr>
    </w:tbl>
    <w:p w14:paraId="76D497FF" w14:textId="77777777" w:rsidR="001C6740" w:rsidRPr="008D3AA3" w:rsidRDefault="001C6740" w:rsidP="008D3AA3">
      <w:pPr>
        <w:pStyle w:val="NormalWeb"/>
        <w:spacing w:before="0" w:beforeAutospacing="0" w:after="120" w:afterAutospacing="0"/>
        <w:jc w:val="both"/>
        <w:rPr>
          <w:rFonts w:ascii="Garamond" w:hAnsi="Garamond"/>
          <w:b/>
          <w:sz w:val="28"/>
          <w:szCs w:val="28"/>
        </w:rPr>
      </w:pPr>
    </w:p>
    <w:p w14:paraId="015C2968" w14:textId="77777777" w:rsidR="005B7024" w:rsidRPr="008D3AA3" w:rsidRDefault="005B7024" w:rsidP="008D3AA3">
      <w:pPr>
        <w:pStyle w:val="NormalWeb"/>
        <w:spacing w:before="0" w:beforeAutospacing="0" w:after="120" w:afterAutospacing="0"/>
        <w:jc w:val="both"/>
        <w:rPr>
          <w:rFonts w:ascii="Garamond" w:hAnsi="Garamond"/>
          <w:b/>
          <w:smallCaps/>
          <w:sz w:val="28"/>
          <w:szCs w:val="28"/>
          <w:u w:val="single"/>
        </w:rPr>
      </w:pPr>
      <w:r w:rsidRPr="008D3AA3">
        <w:rPr>
          <w:rFonts w:ascii="Garamond" w:hAnsi="Garamond"/>
          <w:b/>
          <w:smallCaps/>
          <w:sz w:val="28"/>
          <w:szCs w:val="28"/>
          <w:u w:val="single"/>
        </w:rPr>
        <w:t>References</w:t>
      </w:r>
    </w:p>
    <w:p w14:paraId="47AD2E2F" w14:textId="77777777" w:rsidR="007D0843" w:rsidRDefault="007214FA" w:rsidP="008D3AA3">
      <w:pPr>
        <w:pStyle w:val="NormalWeb"/>
        <w:spacing w:before="0" w:beforeAutospacing="0" w:after="120" w:afterAutospacing="0"/>
        <w:ind w:left="720" w:hanging="720"/>
        <w:jc w:val="both"/>
        <w:rPr>
          <w:rFonts w:ascii="Garamond" w:hAnsi="Garamond"/>
          <w:sz w:val="28"/>
          <w:szCs w:val="28"/>
        </w:rPr>
      </w:pPr>
      <w:hyperlink r:id="rId21" w:history="1">
        <w:r w:rsidR="005B7024" w:rsidRPr="008D3AA3">
          <w:rPr>
            <w:rStyle w:val="Hyperlink"/>
            <w:rFonts w:ascii="Garamond" w:hAnsi="Garamond"/>
            <w:sz w:val="28"/>
            <w:szCs w:val="28"/>
          </w:rPr>
          <w:t>http://www.staffing-and-recruiting-essentials.com/Phone-Interview-Tips.html</w:t>
        </w:r>
      </w:hyperlink>
    </w:p>
    <w:p w14:paraId="59D18BC7" w14:textId="77777777" w:rsidR="000900C6" w:rsidRDefault="000900C6" w:rsidP="000900C6">
      <w:pPr>
        <w:spacing w:after="120" w:line="240" w:lineRule="auto"/>
        <w:ind w:left="720" w:hanging="720"/>
        <w:jc w:val="both"/>
        <w:rPr>
          <w:rFonts w:ascii="Garamond" w:eastAsia="Times New Roman" w:hAnsi="Garamond"/>
          <w:sz w:val="28"/>
          <w:szCs w:val="28"/>
        </w:rPr>
      </w:pPr>
      <w:r w:rsidRPr="00EC0005">
        <w:rPr>
          <w:rFonts w:ascii="Garamond" w:eastAsia="Times New Roman" w:hAnsi="Garamond"/>
          <w:sz w:val="28"/>
          <w:szCs w:val="28"/>
        </w:rPr>
        <w:t xml:space="preserve">Committee on Science, Engineering, and Public Policy and Global Affairs, Committee on Underrepresented Groups and the Expansion of the Science and Engineering Workforce Pipeline, and National Research Council. 2011. </w:t>
      </w:r>
      <w:r w:rsidRPr="00EC0005">
        <w:rPr>
          <w:rFonts w:ascii="Garamond" w:eastAsia="Times New Roman" w:hAnsi="Garamond"/>
          <w:i/>
          <w:iCs/>
          <w:sz w:val="28"/>
          <w:szCs w:val="28"/>
        </w:rPr>
        <w:t>Expanding Underrepresented Minority Participation: America’s Science and Technology Talent at the Crossroads</w:t>
      </w:r>
      <w:r w:rsidRPr="00EC0005">
        <w:rPr>
          <w:rFonts w:ascii="Garamond" w:eastAsia="Times New Roman" w:hAnsi="Garamond"/>
          <w:sz w:val="28"/>
          <w:szCs w:val="28"/>
        </w:rPr>
        <w:t>. National Academies Press, AAAS.</w:t>
      </w:r>
    </w:p>
    <w:p w14:paraId="56EC3A44" w14:textId="77777777" w:rsidR="0040622F" w:rsidRPr="008D3AA3" w:rsidRDefault="0040622F" w:rsidP="008D3AA3">
      <w:pPr>
        <w:pStyle w:val="NormalWeb"/>
        <w:spacing w:before="0" w:beforeAutospacing="0" w:after="120" w:afterAutospacing="0"/>
        <w:ind w:left="720" w:hanging="720"/>
        <w:jc w:val="both"/>
        <w:rPr>
          <w:rFonts w:ascii="Garamond" w:hAnsi="Garamond"/>
          <w:sz w:val="28"/>
          <w:szCs w:val="28"/>
        </w:rPr>
      </w:pPr>
      <w:r w:rsidRPr="008D3AA3">
        <w:rPr>
          <w:rFonts w:ascii="Garamond" w:hAnsi="Garamond"/>
          <w:sz w:val="28"/>
          <w:szCs w:val="28"/>
        </w:rPr>
        <w:t>George et al., 2001;</w:t>
      </w:r>
    </w:p>
    <w:p w14:paraId="3F842EE6" w14:textId="77777777" w:rsidR="000900C6" w:rsidRPr="00EC0005" w:rsidRDefault="000900C6" w:rsidP="000900C6">
      <w:pPr>
        <w:pStyle w:val="NormalWeb"/>
        <w:spacing w:before="0" w:beforeAutospacing="0" w:after="120" w:afterAutospacing="0"/>
        <w:ind w:left="720" w:hanging="720"/>
        <w:jc w:val="both"/>
        <w:rPr>
          <w:rFonts w:ascii="Garamond" w:hAnsi="Garamond"/>
          <w:color w:val="000000" w:themeColor="text1"/>
          <w:sz w:val="28"/>
          <w:szCs w:val="28"/>
        </w:rPr>
      </w:pPr>
      <w:r w:rsidRPr="00EC0005">
        <w:rPr>
          <w:rFonts w:ascii="Garamond" w:hAnsi="Garamond"/>
          <w:color w:val="000000" w:themeColor="text1"/>
          <w:sz w:val="28"/>
          <w:szCs w:val="28"/>
        </w:rPr>
        <w:t>Johnson, A, Huggans, M., Siegfried, D., and Braxton, L.  (2015) Strategies for Increasing Diversity in the Ocean Science Work</w:t>
      </w:r>
      <w:r>
        <w:rPr>
          <w:rFonts w:ascii="Garamond" w:hAnsi="Garamond"/>
          <w:color w:val="000000" w:themeColor="text1"/>
          <w:sz w:val="28"/>
          <w:szCs w:val="28"/>
        </w:rPr>
        <w:t xml:space="preserve">force through Mentoring. </w:t>
      </w:r>
      <w:r w:rsidRPr="008D3AA3">
        <w:rPr>
          <w:rFonts w:ascii="Garamond" w:hAnsi="Garamond"/>
          <w:i/>
          <w:color w:val="000000" w:themeColor="text1"/>
          <w:sz w:val="28"/>
          <w:szCs w:val="28"/>
        </w:rPr>
        <w:t>Oceanography</w:t>
      </w:r>
      <w:r w:rsidRPr="00EC0005">
        <w:rPr>
          <w:rFonts w:ascii="Garamond" w:hAnsi="Garamond"/>
          <w:color w:val="000000" w:themeColor="text1"/>
          <w:sz w:val="28"/>
          <w:szCs w:val="28"/>
        </w:rPr>
        <w:t>, in press</w:t>
      </w:r>
    </w:p>
    <w:p w14:paraId="4D08127C" w14:textId="77777777" w:rsidR="000900C6" w:rsidRDefault="000900C6" w:rsidP="000900C6">
      <w:pPr>
        <w:pStyle w:val="NormalWeb"/>
        <w:spacing w:before="0" w:beforeAutospacing="0" w:after="120" w:afterAutospacing="0"/>
        <w:ind w:left="720" w:hanging="720"/>
        <w:jc w:val="both"/>
        <w:rPr>
          <w:rFonts w:ascii="Garamond" w:hAnsi="Garamond"/>
          <w:sz w:val="28"/>
          <w:szCs w:val="28"/>
        </w:rPr>
      </w:pPr>
      <w:r w:rsidRPr="00EC0005">
        <w:rPr>
          <w:rFonts w:ascii="Garamond" w:hAnsi="Garamond"/>
          <w:sz w:val="28"/>
          <w:szCs w:val="28"/>
        </w:rPr>
        <w:t xml:space="preserve">Lee, C (2014) </w:t>
      </w:r>
      <w:r w:rsidRPr="008D3AA3">
        <w:rPr>
          <w:rFonts w:ascii="Garamond" w:hAnsi="Garamond"/>
          <w:i/>
          <w:sz w:val="28"/>
          <w:szCs w:val="28"/>
        </w:rPr>
        <w:t>Search Committees: A Comprehensive Guide to Successful Faculty, Staff and Administrative Searches</w:t>
      </w:r>
      <w:r w:rsidRPr="00EC0005">
        <w:rPr>
          <w:rFonts w:ascii="Garamond" w:hAnsi="Garamond"/>
          <w:sz w:val="28"/>
          <w:szCs w:val="28"/>
        </w:rPr>
        <w:t>. Stylus Publishing. Sterling, Virginia</w:t>
      </w:r>
    </w:p>
    <w:p w14:paraId="49B9EC39" w14:textId="77777777" w:rsidR="000900C6" w:rsidRDefault="000900C6" w:rsidP="000900C6">
      <w:pPr>
        <w:pStyle w:val="NormalWeb"/>
        <w:spacing w:before="0" w:beforeAutospacing="0" w:after="120" w:afterAutospacing="0"/>
        <w:ind w:left="720" w:hanging="720"/>
        <w:jc w:val="both"/>
        <w:rPr>
          <w:rFonts w:ascii="Garamond" w:hAnsi="Garamond"/>
          <w:color w:val="000000" w:themeColor="text1"/>
          <w:sz w:val="28"/>
          <w:szCs w:val="28"/>
        </w:rPr>
      </w:pPr>
      <w:r w:rsidRPr="00EC0005">
        <w:rPr>
          <w:rFonts w:ascii="Garamond" w:hAnsi="Garamond"/>
          <w:color w:val="000000" w:themeColor="text1"/>
          <w:sz w:val="28"/>
          <w:szCs w:val="28"/>
        </w:rPr>
        <w:lastRenderedPageBreak/>
        <w:t xml:space="preserve">Maltbia, T. and Power, A. (2009) </w:t>
      </w:r>
      <w:r w:rsidRPr="008D3AA3">
        <w:rPr>
          <w:rFonts w:ascii="Garamond" w:hAnsi="Garamond"/>
          <w:i/>
          <w:color w:val="000000" w:themeColor="text1"/>
          <w:sz w:val="28"/>
          <w:szCs w:val="28"/>
        </w:rPr>
        <w:t>A Leader’s Guide to Leveraging Diversity: Strategic Learning Capabilities for Breakthrough Performance</w:t>
      </w:r>
      <w:r w:rsidRPr="00EC0005">
        <w:rPr>
          <w:rFonts w:ascii="Garamond" w:hAnsi="Garamond"/>
          <w:color w:val="000000" w:themeColor="text1"/>
          <w:sz w:val="28"/>
          <w:szCs w:val="28"/>
        </w:rPr>
        <w:t>. Elsevier Butterworth-Heinemann.</w:t>
      </w:r>
    </w:p>
    <w:p w14:paraId="7CA823FD" w14:textId="77777777" w:rsidR="009D7AB0" w:rsidRPr="008D3AA3" w:rsidRDefault="009D7AB0" w:rsidP="008D3AA3">
      <w:pPr>
        <w:spacing w:after="120" w:line="240" w:lineRule="auto"/>
        <w:ind w:left="720" w:hanging="720"/>
        <w:jc w:val="both"/>
        <w:rPr>
          <w:rFonts w:ascii="Garamond" w:eastAsia="Times New Roman" w:hAnsi="Garamond"/>
          <w:sz w:val="28"/>
          <w:szCs w:val="28"/>
        </w:rPr>
      </w:pPr>
      <w:r w:rsidRPr="008D3AA3">
        <w:rPr>
          <w:rFonts w:ascii="Garamond" w:eastAsia="Times New Roman" w:hAnsi="Garamond"/>
          <w:sz w:val="28"/>
          <w:szCs w:val="28"/>
        </w:rPr>
        <w:t xml:space="preserve">Page, Scott E. 2007. </w:t>
      </w:r>
      <w:r w:rsidRPr="008D3AA3">
        <w:rPr>
          <w:rFonts w:ascii="Garamond" w:eastAsia="Times New Roman" w:hAnsi="Garamond"/>
          <w:i/>
          <w:iCs/>
          <w:sz w:val="28"/>
          <w:szCs w:val="28"/>
        </w:rPr>
        <w:t>The Difference: How the Power of Diversity Creates Better Groups, Firms, Schools, and Societies (New Edition)</w:t>
      </w:r>
      <w:r w:rsidRPr="008D3AA3">
        <w:rPr>
          <w:rFonts w:ascii="Garamond" w:eastAsia="Times New Roman" w:hAnsi="Garamond"/>
          <w:sz w:val="28"/>
          <w:szCs w:val="28"/>
        </w:rPr>
        <w:t>. Princeton, NJ: Princeton University Press.</w:t>
      </w:r>
    </w:p>
    <w:p w14:paraId="5979A695" w14:textId="77777777" w:rsidR="007D0843" w:rsidRDefault="0040622F" w:rsidP="008D3AA3">
      <w:pPr>
        <w:pStyle w:val="NormalWeb"/>
        <w:spacing w:before="0" w:beforeAutospacing="0" w:after="120" w:afterAutospacing="0"/>
        <w:ind w:left="720" w:hanging="720"/>
        <w:jc w:val="both"/>
        <w:rPr>
          <w:rFonts w:ascii="Garamond" w:hAnsi="Garamond"/>
          <w:color w:val="000000" w:themeColor="text1"/>
          <w:sz w:val="28"/>
          <w:szCs w:val="28"/>
        </w:rPr>
      </w:pPr>
      <w:r w:rsidRPr="008D3AA3">
        <w:rPr>
          <w:rFonts w:ascii="Garamond" w:hAnsi="Garamond"/>
          <w:color w:val="000000" w:themeColor="text1"/>
          <w:sz w:val="28"/>
          <w:szCs w:val="28"/>
        </w:rPr>
        <w:t>Smith, 2009</w:t>
      </w:r>
    </w:p>
    <w:p w14:paraId="2AF87DC5" w14:textId="77777777" w:rsidR="0040622F" w:rsidRPr="008D3AA3" w:rsidRDefault="0040622F" w:rsidP="008D3AA3">
      <w:pPr>
        <w:pStyle w:val="NormalWeb"/>
        <w:spacing w:before="0" w:beforeAutospacing="0" w:after="120" w:afterAutospacing="0"/>
        <w:jc w:val="both"/>
        <w:rPr>
          <w:rFonts w:ascii="Garamond" w:hAnsi="Garamond"/>
          <w:sz w:val="28"/>
          <w:szCs w:val="28"/>
        </w:rPr>
      </w:pPr>
    </w:p>
    <w:sectPr w:rsidR="0040622F" w:rsidRPr="008D3AA3" w:rsidSect="006368FE">
      <w:footerReference w:type="default" r:id="rId22"/>
      <w:pgSz w:w="12240" w:h="15840" w:code="1"/>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FCA7" w14:textId="77777777" w:rsidR="007214FA" w:rsidRDefault="007214FA" w:rsidP="00495EA4">
      <w:pPr>
        <w:spacing w:after="0" w:line="240" w:lineRule="auto"/>
      </w:pPr>
      <w:r>
        <w:separator/>
      </w:r>
    </w:p>
  </w:endnote>
  <w:endnote w:type="continuationSeparator" w:id="0">
    <w:p w14:paraId="07B0C2D7" w14:textId="77777777" w:rsidR="007214FA" w:rsidRDefault="007214FA" w:rsidP="0049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8F4C" w14:textId="6C94BF0D" w:rsidR="007214FA" w:rsidRDefault="007214FA">
    <w:pPr>
      <w:pStyle w:val="Footer"/>
    </w:pPr>
    <w:r>
      <w:t>Faculty Search Manual</w:t>
    </w:r>
    <w:r>
      <w:tab/>
    </w:r>
    <w:r>
      <w:fldChar w:fldCharType="begin"/>
    </w:r>
    <w:r>
      <w:instrText xml:space="preserve"> PAGE   \* MERGEFORMAT </w:instrText>
    </w:r>
    <w:r>
      <w:fldChar w:fldCharType="separate"/>
    </w:r>
    <w:r>
      <w:rPr>
        <w:noProof/>
      </w:rPr>
      <w:t>22</w:t>
    </w:r>
    <w:r>
      <w:rPr>
        <w:noProof/>
      </w:rPr>
      <w:fldChar w:fldCharType="end"/>
    </w:r>
    <w:r>
      <w:rPr>
        <w:noProof/>
      </w:rPr>
      <w:tab/>
      <w:t>Rev: 07/30/2018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482F" w14:textId="77777777" w:rsidR="007214FA" w:rsidRDefault="007214FA" w:rsidP="00495EA4">
      <w:pPr>
        <w:spacing w:after="0" w:line="240" w:lineRule="auto"/>
      </w:pPr>
      <w:r>
        <w:separator/>
      </w:r>
    </w:p>
  </w:footnote>
  <w:footnote w:type="continuationSeparator" w:id="0">
    <w:p w14:paraId="560E45CF" w14:textId="77777777" w:rsidR="007214FA" w:rsidRDefault="007214FA" w:rsidP="00495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AD2"/>
    <w:multiLevelType w:val="hybridMultilevel"/>
    <w:tmpl w:val="521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4B9"/>
    <w:multiLevelType w:val="hybridMultilevel"/>
    <w:tmpl w:val="8EB89138"/>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93B4E"/>
    <w:multiLevelType w:val="hybridMultilevel"/>
    <w:tmpl w:val="D730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6A78"/>
    <w:multiLevelType w:val="hybridMultilevel"/>
    <w:tmpl w:val="B8A8B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4434FA"/>
    <w:multiLevelType w:val="hybridMultilevel"/>
    <w:tmpl w:val="2EFE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B5D31"/>
    <w:multiLevelType w:val="hybridMultilevel"/>
    <w:tmpl w:val="EF426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1251C9"/>
    <w:multiLevelType w:val="hybridMultilevel"/>
    <w:tmpl w:val="AEB86E10"/>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bullet"/>
      <w:lvlText w:val="o"/>
      <w:lvlJc w:val="left"/>
      <w:pPr>
        <w:tabs>
          <w:tab w:val="num" w:pos="2160"/>
        </w:tabs>
        <w:ind w:left="2160" w:hanging="360"/>
      </w:pPr>
      <w:rPr>
        <w:rFonts w:ascii="Courier New" w:hAnsi="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747253"/>
    <w:multiLevelType w:val="hybridMultilevel"/>
    <w:tmpl w:val="713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E4305"/>
    <w:multiLevelType w:val="hybridMultilevel"/>
    <w:tmpl w:val="0A52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02E42"/>
    <w:multiLevelType w:val="hybridMultilevel"/>
    <w:tmpl w:val="8C620A7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1BCA5A08"/>
    <w:multiLevelType w:val="hybridMultilevel"/>
    <w:tmpl w:val="5C1CF880"/>
    <w:lvl w:ilvl="0" w:tplc="FE300E0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F0677"/>
    <w:multiLevelType w:val="hybridMultilevel"/>
    <w:tmpl w:val="708870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987F4F"/>
    <w:multiLevelType w:val="hybridMultilevel"/>
    <w:tmpl w:val="AFF8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85E4A"/>
    <w:multiLevelType w:val="hybridMultilevel"/>
    <w:tmpl w:val="7C065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A54389"/>
    <w:multiLevelType w:val="hybridMultilevel"/>
    <w:tmpl w:val="239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17B47"/>
    <w:multiLevelType w:val="hybridMultilevel"/>
    <w:tmpl w:val="65525614"/>
    <w:lvl w:ilvl="0" w:tplc="04090001">
      <w:start w:val="1"/>
      <w:numFmt w:val="bullet"/>
      <w:lvlText w:val=""/>
      <w:lvlJc w:val="left"/>
      <w:pPr>
        <w:ind w:left="720" w:hanging="360"/>
      </w:pPr>
      <w:rPr>
        <w:rFonts w:ascii="Symbol" w:hAnsi="Symbol" w:hint="default"/>
        <w:sz w:val="22"/>
        <w:szCs w:val="22"/>
      </w:rPr>
    </w:lvl>
    <w:lvl w:ilvl="1" w:tplc="16CCFCD0">
      <w:start w:val="1"/>
      <w:numFmt w:val="bullet"/>
      <w:lvlText w:val=""/>
      <w:lvlJc w:val="left"/>
      <w:pPr>
        <w:ind w:left="153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F7551"/>
    <w:multiLevelType w:val="hybridMultilevel"/>
    <w:tmpl w:val="CCB840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5C6255"/>
    <w:multiLevelType w:val="hybridMultilevel"/>
    <w:tmpl w:val="26B8E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3F2FBC"/>
    <w:multiLevelType w:val="hybridMultilevel"/>
    <w:tmpl w:val="C8E46B0A"/>
    <w:lvl w:ilvl="0" w:tplc="E9BC72E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E95E1F"/>
    <w:multiLevelType w:val="hybridMultilevel"/>
    <w:tmpl w:val="6652B068"/>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bullet"/>
      <w:lvlText w:val=""/>
      <w:lvlJc w:val="left"/>
      <w:pPr>
        <w:tabs>
          <w:tab w:val="num" w:pos="1080"/>
        </w:tabs>
        <w:ind w:left="1080" w:hanging="360"/>
      </w:pPr>
      <w:rPr>
        <w:rFonts w:ascii="Wingdings" w:hAnsi="Wingdings" w:hint="default"/>
      </w:rPr>
    </w:lvl>
    <w:lvl w:ilvl="6" w:tplc="04090001">
      <w:start w:val="1"/>
      <w:numFmt w:val="bullet"/>
      <w:lvlText w:val=""/>
      <w:lvlJc w:val="left"/>
      <w:pPr>
        <w:tabs>
          <w:tab w:val="num" w:pos="1080"/>
        </w:tabs>
        <w:ind w:left="1080" w:hanging="360"/>
      </w:pPr>
      <w:rPr>
        <w:rFonts w:ascii="Symbol" w:hAnsi="Symbol" w:hint="default"/>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C15697"/>
    <w:multiLevelType w:val="hybridMultilevel"/>
    <w:tmpl w:val="20ACB122"/>
    <w:lvl w:ilvl="0" w:tplc="F2F409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745369"/>
    <w:multiLevelType w:val="hybridMultilevel"/>
    <w:tmpl w:val="D1A66AE6"/>
    <w:lvl w:ilvl="0" w:tplc="71D2E4E0">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F5D4AEB"/>
    <w:multiLevelType w:val="hybridMultilevel"/>
    <w:tmpl w:val="573E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F61A18"/>
    <w:multiLevelType w:val="hybridMultilevel"/>
    <w:tmpl w:val="D5BE54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9F0E15"/>
    <w:multiLevelType w:val="hybridMultilevel"/>
    <w:tmpl w:val="31A00F94"/>
    <w:lvl w:ilvl="0" w:tplc="2F52D8CC">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B3B0E"/>
    <w:multiLevelType w:val="hybridMultilevel"/>
    <w:tmpl w:val="EDC0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887C2B"/>
    <w:multiLevelType w:val="hybridMultilevel"/>
    <w:tmpl w:val="86669C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5B938C5"/>
    <w:multiLevelType w:val="multilevel"/>
    <w:tmpl w:val="2FC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EB094A"/>
    <w:multiLevelType w:val="hybridMultilevel"/>
    <w:tmpl w:val="DC346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DA6B8D"/>
    <w:multiLevelType w:val="hybridMultilevel"/>
    <w:tmpl w:val="312A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1283F"/>
    <w:multiLevelType w:val="hybridMultilevel"/>
    <w:tmpl w:val="2424061A"/>
    <w:lvl w:ilvl="0" w:tplc="812CDFD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D722E"/>
    <w:multiLevelType w:val="hybridMultilevel"/>
    <w:tmpl w:val="4B30F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A92794"/>
    <w:multiLevelType w:val="hybridMultilevel"/>
    <w:tmpl w:val="729A13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02366B"/>
    <w:multiLevelType w:val="hybridMultilevel"/>
    <w:tmpl w:val="C3169B94"/>
    <w:lvl w:ilvl="0" w:tplc="04090001">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2D2337C"/>
    <w:multiLevelType w:val="hybridMultilevel"/>
    <w:tmpl w:val="3A4002FA"/>
    <w:lvl w:ilvl="0" w:tplc="04090001">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Symbol" w:hAnsi="Symbol"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42A54CD"/>
    <w:multiLevelType w:val="hybridMultilevel"/>
    <w:tmpl w:val="08A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243F82"/>
    <w:multiLevelType w:val="hybridMultilevel"/>
    <w:tmpl w:val="FC643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1112E8"/>
    <w:multiLevelType w:val="hybridMultilevel"/>
    <w:tmpl w:val="22463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96B3FFA"/>
    <w:multiLevelType w:val="hybridMultilevel"/>
    <w:tmpl w:val="A2CC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1F530D"/>
    <w:multiLevelType w:val="hybridMultilevel"/>
    <w:tmpl w:val="B9544D5A"/>
    <w:lvl w:ilvl="0" w:tplc="63064CAC">
      <w:start w:val="1"/>
      <w:numFmt w:val="bullet"/>
      <w:lvlText w:val=""/>
      <w:lvlJc w:val="left"/>
      <w:pPr>
        <w:ind w:left="720" w:hanging="360"/>
      </w:pPr>
      <w:rPr>
        <w:rFonts w:ascii="Symbol" w:hAnsi="Symbol" w:hint="default"/>
        <w:sz w:val="22"/>
        <w:szCs w:val="22"/>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236EB"/>
    <w:multiLevelType w:val="hybridMultilevel"/>
    <w:tmpl w:val="A3C0700E"/>
    <w:lvl w:ilvl="0" w:tplc="2F52D8CC">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CB564A"/>
    <w:multiLevelType w:val="hybridMultilevel"/>
    <w:tmpl w:val="3D50B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57D61B0"/>
    <w:multiLevelType w:val="hybridMultilevel"/>
    <w:tmpl w:val="9B1ABDBE"/>
    <w:lvl w:ilvl="0" w:tplc="2F52D8CC">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A200E1"/>
    <w:multiLevelType w:val="hybridMultilevel"/>
    <w:tmpl w:val="D944A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C51A51"/>
    <w:multiLevelType w:val="hybridMultilevel"/>
    <w:tmpl w:val="7F6235F8"/>
    <w:lvl w:ilvl="0" w:tplc="E1647F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E100EF"/>
    <w:multiLevelType w:val="hybridMultilevel"/>
    <w:tmpl w:val="1388A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73352E"/>
    <w:multiLevelType w:val="hybridMultilevel"/>
    <w:tmpl w:val="9ED83D76"/>
    <w:lvl w:ilvl="0" w:tplc="49B62B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73C5F"/>
    <w:multiLevelType w:val="hybridMultilevel"/>
    <w:tmpl w:val="14BE40B2"/>
    <w:lvl w:ilvl="0" w:tplc="04090009">
      <w:start w:val="1"/>
      <w:numFmt w:val="bullet"/>
      <w:lvlText w:val="o"/>
      <w:lvlJc w:val="left"/>
      <w:pPr>
        <w:tabs>
          <w:tab w:val="num" w:pos="1800"/>
        </w:tabs>
        <w:ind w:left="1800" w:hanging="360"/>
      </w:pPr>
      <w:rPr>
        <w:rFonts w:ascii="Courier New" w:hAnsi="Courier New" w:hint="default"/>
        <w:strike w:val="0"/>
        <w:color w:val="auto"/>
      </w:rPr>
    </w:lvl>
    <w:lvl w:ilvl="1" w:tplc="04090003">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30503B4"/>
    <w:multiLevelType w:val="multilevel"/>
    <w:tmpl w:val="69B24CE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AB0AB3"/>
    <w:multiLevelType w:val="hybridMultilevel"/>
    <w:tmpl w:val="659C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7E42C4"/>
    <w:multiLevelType w:val="hybridMultilevel"/>
    <w:tmpl w:val="2F0A064C"/>
    <w:lvl w:ilvl="0" w:tplc="D17878DA">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8D3213C"/>
    <w:multiLevelType w:val="hybridMultilevel"/>
    <w:tmpl w:val="4DB0B302"/>
    <w:lvl w:ilvl="0" w:tplc="2F52D8CC">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4F5B26"/>
    <w:multiLevelType w:val="hybridMultilevel"/>
    <w:tmpl w:val="2B42D4FE"/>
    <w:lvl w:ilvl="0" w:tplc="BEBA8FD4">
      <w:start w:val="1"/>
      <w:numFmt w:val="upperLetter"/>
      <w:lvlText w:val="%1."/>
      <w:lvlJc w:val="left"/>
      <w:pPr>
        <w:ind w:left="90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9C91AB1"/>
    <w:multiLevelType w:val="hybridMultilevel"/>
    <w:tmpl w:val="69E0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3B004E"/>
    <w:multiLevelType w:val="hybridMultilevel"/>
    <w:tmpl w:val="B320647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CB07169"/>
    <w:multiLevelType w:val="hybridMultilevel"/>
    <w:tmpl w:val="33D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CA7D87"/>
    <w:multiLevelType w:val="hybridMultilevel"/>
    <w:tmpl w:val="A4AC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CF5508"/>
    <w:multiLevelType w:val="hybridMultilevel"/>
    <w:tmpl w:val="3A149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0412CD3"/>
    <w:multiLevelType w:val="hybridMultilevel"/>
    <w:tmpl w:val="6310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FF3528"/>
    <w:multiLevelType w:val="hybridMultilevel"/>
    <w:tmpl w:val="8F54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0D095A"/>
    <w:multiLevelType w:val="hybridMultilevel"/>
    <w:tmpl w:val="B49AFAE0"/>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1C249A"/>
    <w:multiLevelType w:val="hybridMultilevel"/>
    <w:tmpl w:val="5B1CC7B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B0E1591"/>
    <w:multiLevelType w:val="multilevel"/>
    <w:tmpl w:val="8A7A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9C50A0"/>
    <w:multiLevelType w:val="hybridMultilevel"/>
    <w:tmpl w:val="3BD231BA"/>
    <w:lvl w:ilvl="0" w:tplc="1DB4FD12">
      <w:start w:val="1"/>
      <w:numFmt w:val="bullet"/>
      <w:lvlText w:val="o"/>
      <w:lvlJc w:val="left"/>
      <w:pPr>
        <w:ind w:left="1440" w:hanging="360"/>
      </w:pPr>
      <w:rPr>
        <w:rFonts w:ascii="Courier New" w:hAnsi="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FC57556"/>
    <w:multiLevelType w:val="hybridMultilevel"/>
    <w:tmpl w:val="60FA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7"/>
  </w:num>
  <w:num w:numId="3">
    <w:abstractNumId w:val="23"/>
  </w:num>
  <w:num w:numId="4">
    <w:abstractNumId w:val="21"/>
  </w:num>
  <w:num w:numId="5">
    <w:abstractNumId w:val="34"/>
  </w:num>
  <w:num w:numId="6">
    <w:abstractNumId w:val="33"/>
  </w:num>
  <w:num w:numId="7">
    <w:abstractNumId w:val="47"/>
  </w:num>
  <w:num w:numId="8">
    <w:abstractNumId w:val="26"/>
  </w:num>
  <w:num w:numId="9">
    <w:abstractNumId w:val="20"/>
  </w:num>
  <w:num w:numId="10">
    <w:abstractNumId w:val="10"/>
  </w:num>
  <w:num w:numId="11">
    <w:abstractNumId w:val="18"/>
  </w:num>
  <w:num w:numId="12">
    <w:abstractNumId w:val="56"/>
  </w:num>
  <w:num w:numId="13">
    <w:abstractNumId w:val="19"/>
  </w:num>
  <w:num w:numId="14">
    <w:abstractNumId w:val="0"/>
  </w:num>
  <w:num w:numId="15">
    <w:abstractNumId w:val="8"/>
  </w:num>
  <w:num w:numId="16">
    <w:abstractNumId w:val="28"/>
  </w:num>
  <w:num w:numId="17">
    <w:abstractNumId w:val="30"/>
  </w:num>
  <w:num w:numId="18">
    <w:abstractNumId w:val="52"/>
  </w:num>
  <w:num w:numId="19">
    <w:abstractNumId w:val="62"/>
  </w:num>
  <w:num w:numId="20">
    <w:abstractNumId w:val="55"/>
  </w:num>
  <w:num w:numId="21">
    <w:abstractNumId w:val="38"/>
  </w:num>
  <w:num w:numId="22">
    <w:abstractNumId w:val="46"/>
  </w:num>
  <w:num w:numId="23">
    <w:abstractNumId w:val="44"/>
  </w:num>
  <w:num w:numId="24">
    <w:abstractNumId w:val="15"/>
  </w:num>
  <w:num w:numId="25">
    <w:abstractNumId w:val="60"/>
  </w:num>
  <w:num w:numId="26">
    <w:abstractNumId w:val="57"/>
  </w:num>
  <w:num w:numId="27">
    <w:abstractNumId w:val="51"/>
  </w:num>
  <w:num w:numId="28">
    <w:abstractNumId w:val="40"/>
  </w:num>
  <w:num w:numId="29">
    <w:abstractNumId w:val="42"/>
  </w:num>
  <w:num w:numId="30">
    <w:abstractNumId w:val="24"/>
  </w:num>
  <w:num w:numId="31">
    <w:abstractNumId w:val="58"/>
  </w:num>
  <w:num w:numId="32">
    <w:abstractNumId w:val="12"/>
  </w:num>
  <w:num w:numId="33">
    <w:abstractNumId w:val="61"/>
  </w:num>
  <w:num w:numId="34">
    <w:abstractNumId w:val="63"/>
  </w:num>
  <w:num w:numId="35">
    <w:abstractNumId w:val="25"/>
  </w:num>
  <w:num w:numId="36">
    <w:abstractNumId w:val="13"/>
  </w:num>
  <w:num w:numId="37">
    <w:abstractNumId w:val="59"/>
  </w:num>
  <w:num w:numId="38">
    <w:abstractNumId w:val="29"/>
  </w:num>
  <w:num w:numId="39">
    <w:abstractNumId w:val="45"/>
  </w:num>
  <w:num w:numId="40">
    <w:abstractNumId w:val="35"/>
  </w:num>
  <w:num w:numId="41">
    <w:abstractNumId w:val="36"/>
  </w:num>
  <w:num w:numId="42">
    <w:abstractNumId w:val="1"/>
  </w:num>
  <w:num w:numId="43">
    <w:abstractNumId w:val="64"/>
  </w:num>
  <w:num w:numId="44">
    <w:abstractNumId w:val="39"/>
  </w:num>
  <w:num w:numId="45">
    <w:abstractNumId w:val="43"/>
  </w:num>
  <w:num w:numId="46">
    <w:abstractNumId w:val="32"/>
  </w:num>
  <w:num w:numId="47">
    <w:abstractNumId w:val="50"/>
  </w:num>
  <w:num w:numId="48">
    <w:abstractNumId w:val="17"/>
  </w:num>
  <w:num w:numId="49">
    <w:abstractNumId w:val="49"/>
  </w:num>
  <w:num w:numId="50">
    <w:abstractNumId w:val="6"/>
  </w:num>
  <w:num w:numId="51">
    <w:abstractNumId w:val="53"/>
  </w:num>
  <w:num w:numId="52">
    <w:abstractNumId w:val="41"/>
  </w:num>
  <w:num w:numId="53">
    <w:abstractNumId w:val="54"/>
  </w:num>
  <w:num w:numId="54">
    <w:abstractNumId w:val="11"/>
  </w:num>
  <w:num w:numId="55">
    <w:abstractNumId w:val="16"/>
  </w:num>
  <w:num w:numId="56">
    <w:abstractNumId w:val="9"/>
  </w:num>
  <w:num w:numId="57">
    <w:abstractNumId w:val="22"/>
  </w:num>
  <w:num w:numId="58">
    <w:abstractNumId w:val="14"/>
  </w:num>
  <w:num w:numId="59">
    <w:abstractNumId w:val="3"/>
  </w:num>
  <w:num w:numId="60">
    <w:abstractNumId w:val="31"/>
  </w:num>
  <w:num w:numId="61">
    <w:abstractNumId w:val="5"/>
  </w:num>
  <w:num w:numId="62">
    <w:abstractNumId w:val="37"/>
  </w:num>
  <w:num w:numId="63">
    <w:abstractNumId w:val="7"/>
  </w:num>
  <w:num w:numId="64">
    <w:abstractNumId w:val="4"/>
  </w:num>
  <w:num w:numId="6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31"/>
    <w:rsid w:val="00000124"/>
    <w:rsid w:val="0000087C"/>
    <w:rsid w:val="0000159E"/>
    <w:rsid w:val="00002F71"/>
    <w:rsid w:val="0000624B"/>
    <w:rsid w:val="00013918"/>
    <w:rsid w:val="00021998"/>
    <w:rsid w:val="00025336"/>
    <w:rsid w:val="00025459"/>
    <w:rsid w:val="0002673F"/>
    <w:rsid w:val="00033308"/>
    <w:rsid w:val="00035745"/>
    <w:rsid w:val="00036261"/>
    <w:rsid w:val="000362C1"/>
    <w:rsid w:val="00037161"/>
    <w:rsid w:val="000404FC"/>
    <w:rsid w:val="00041282"/>
    <w:rsid w:val="000460FD"/>
    <w:rsid w:val="0004638C"/>
    <w:rsid w:val="00047D67"/>
    <w:rsid w:val="000500C0"/>
    <w:rsid w:val="00050BC5"/>
    <w:rsid w:val="0005238B"/>
    <w:rsid w:val="000531D1"/>
    <w:rsid w:val="0005645D"/>
    <w:rsid w:val="000614A2"/>
    <w:rsid w:val="00061786"/>
    <w:rsid w:val="00063CA3"/>
    <w:rsid w:val="00067D0A"/>
    <w:rsid w:val="00075CFC"/>
    <w:rsid w:val="00080128"/>
    <w:rsid w:val="00082AC6"/>
    <w:rsid w:val="0008325B"/>
    <w:rsid w:val="00083A41"/>
    <w:rsid w:val="0008672E"/>
    <w:rsid w:val="00087278"/>
    <w:rsid w:val="000900C6"/>
    <w:rsid w:val="00092DE5"/>
    <w:rsid w:val="000942CE"/>
    <w:rsid w:val="00094666"/>
    <w:rsid w:val="000A1517"/>
    <w:rsid w:val="000A15BD"/>
    <w:rsid w:val="000A2EA6"/>
    <w:rsid w:val="000B09E0"/>
    <w:rsid w:val="000B10AD"/>
    <w:rsid w:val="000B282F"/>
    <w:rsid w:val="000B79CE"/>
    <w:rsid w:val="000C1B9E"/>
    <w:rsid w:val="000C3E35"/>
    <w:rsid w:val="000C50A4"/>
    <w:rsid w:val="000C68CD"/>
    <w:rsid w:val="000D27AF"/>
    <w:rsid w:val="000D6B51"/>
    <w:rsid w:val="000D72A4"/>
    <w:rsid w:val="000E2B45"/>
    <w:rsid w:val="000E2D0A"/>
    <w:rsid w:val="000E58CA"/>
    <w:rsid w:val="000F0C58"/>
    <w:rsid w:val="000F2C62"/>
    <w:rsid w:val="000F433F"/>
    <w:rsid w:val="000F5668"/>
    <w:rsid w:val="000F65B5"/>
    <w:rsid w:val="000F7734"/>
    <w:rsid w:val="000F7906"/>
    <w:rsid w:val="00104C8F"/>
    <w:rsid w:val="00104DCE"/>
    <w:rsid w:val="001062AD"/>
    <w:rsid w:val="00106770"/>
    <w:rsid w:val="0011291F"/>
    <w:rsid w:val="0011294A"/>
    <w:rsid w:val="00121476"/>
    <w:rsid w:val="001270E2"/>
    <w:rsid w:val="00130F95"/>
    <w:rsid w:val="0013134A"/>
    <w:rsid w:val="0013585B"/>
    <w:rsid w:val="00135C79"/>
    <w:rsid w:val="001365AF"/>
    <w:rsid w:val="0014122E"/>
    <w:rsid w:val="00141D85"/>
    <w:rsid w:val="00142A22"/>
    <w:rsid w:val="00144D4A"/>
    <w:rsid w:val="0014608F"/>
    <w:rsid w:val="00146199"/>
    <w:rsid w:val="001463F1"/>
    <w:rsid w:val="0014792F"/>
    <w:rsid w:val="00150E71"/>
    <w:rsid w:val="00157939"/>
    <w:rsid w:val="001610D7"/>
    <w:rsid w:val="001616F4"/>
    <w:rsid w:val="001644A5"/>
    <w:rsid w:val="00165B6E"/>
    <w:rsid w:val="00166677"/>
    <w:rsid w:val="00167553"/>
    <w:rsid w:val="001745D6"/>
    <w:rsid w:val="00175D9A"/>
    <w:rsid w:val="00182F85"/>
    <w:rsid w:val="0018539E"/>
    <w:rsid w:val="00186307"/>
    <w:rsid w:val="00191110"/>
    <w:rsid w:val="001913D4"/>
    <w:rsid w:val="001930F2"/>
    <w:rsid w:val="0019656F"/>
    <w:rsid w:val="00196B76"/>
    <w:rsid w:val="001A3526"/>
    <w:rsid w:val="001A4E64"/>
    <w:rsid w:val="001A59A6"/>
    <w:rsid w:val="001C0644"/>
    <w:rsid w:val="001C1231"/>
    <w:rsid w:val="001C1FB5"/>
    <w:rsid w:val="001C29ED"/>
    <w:rsid w:val="001C3806"/>
    <w:rsid w:val="001C4044"/>
    <w:rsid w:val="001C479E"/>
    <w:rsid w:val="001C6740"/>
    <w:rsid w:val="001D057C"/>
    <w:rsid w:val="001E1A6B"/>
    <w:rsid w:val="001E3DF3"/>
    <w:rsid w:val="001E49E4"/>
    <w:rsid w:val="001F0218"/>
    <w:rsid w:val="001F2F07"/>
    <w:rsid w:val="001F4584"/>
    <w:rsid w:val="001F48DF"/>
    <w:rsid w:val="001F518D"/>
    <w:rsid w:val="0020510B"/>
    <w:rsid w:val="00206078"/>
    <w:rsid w:val="00206A25"/>
    <w:rsid w:val="00207603"/>
    <w:rsid w:val="00207CD5"/>
    <w:rsid w:val="00210CD0"/>
    <w:rsid w:val="002127C9"/>
    <w:rsid w:val="00212BB6"/>
    <w:rsid w:val="00213F75"/>
    <w:rsid w:val="00225320"/>
    <w:rsid w:val="002317BE"/>
    <w:rsid w:val="00233D1F"/>
    <w:rsid w:val="002357A5"/>
    <w:rsid w:val="00237F71"/>
    <w:rsid w:val="00240D14"/>
    <w:rsid w:val="002438F9"/>
    <w:rsid w:val="002449F2"/>
    <w:rsid w:val="00247A86"/>
    <w:rsid w:val="00252249"/>
    <w:rsid w:val="002544C2"/>
    <w:rsid w:val="00260A0F"/>
    <w:rsid w:val="0026183B"/>
    <w:rsid w:val="002628D4"/>
    <w:rsid w:val="00262A60"/>
    <w:rsid w:val="00267706"/>
    <w:rsid w:val="0027162D"/>
    <w:rsid w:val="002752B5"/>
    <w:rsid w:val="002759ED"/>
    <w:rsid w:val="002801EA"/>
    <w:rsid w:val="00282FB2"/>
    <w:rsid w:val="00283743"/>
    <w:rsid w:val="002908FE"/>
    <w:rsid w:val="00290BF2"/>
    <w:rsid w:val="0029151F"/>
    <w:rsid w:val="00292465"/>
    <w:rsid w:val="0029282E"/>
    <w:rsid w:val="0029676E"/>
    <w:rsid w:val="00296909"/>
    <w:rsid w:val="002A00BC"/>
    <w:rsid w:val="002A0B16"/>
    <w:rsid w:val="002A40D4"/>
    <w:rsid w:val="002A5084"/>
    <w:rsid w:val="002A562A"/>
    <w:rsid w:val="002B105C"/>
    <w:rsid w:val="002B2461"/>
    <w:rsid w:val="002B4573"/>
    <w:rsid w:val="002B52E8"/>
    <w:rsid w:val="002C0818"/>
    <w:rsid w:val="002D0DE7"/>
    <w:rsid w:val="002D1592"/>
    <w:rsid w:val="002D19EC"/>
    <w:rsid w:val="002D27E0"/>
    <w:rsid w:val="002D3591"/>
    <w:rsid w:val="002D5E23"/>
    <w:rsid w:val="002E000C"/>
    <w:rsid w:val="002E3729"/>
    <w:rsid w:val="002E4B22"/>
    <w:rsid w:val="002F0021"/>
    <w:rsid w:val="002F0A06"/>
    <w:rsid w:val="002F10E4"/>
    <w:rsid w:val="002F6657"/>
    <w:rsid w:val="002F772A"/>
    <w:rsid w:val="00300D18"/>
    <w:rsid w:val="003066C7"/>
    <w:rsid w:val="00306BDD"/>
    <w:rsid w:val="0030755A"/>
    <w:rsid w:val="00313861"/>
    <w:rsid w:val="00316D24"/>
    <w:rsid w:val="00317936"/>
    <w:rsid w:val="0032054D"/>
    <w:rsid w:val="00320A28"/>
    <w:rsid w:val="00322CE5"/>
    <w:rsid w:val="00327C1B"/>
    <w:rsid w:val="003301D5"/>
    <w:rsid w:val="0033206A"/>
    <w:rsid w:val="00332161"/>
    <w:rsid w:val="003336D4"/>
    <w:rsid w:val="00333A29"/>
    <w:rsid w:val="003401CE"/>
    <w:rsid w:val="00341D6F"/>
    <w:rsid w:val="00341F0B"/>
    <w:rsid w:val="0034669C"/>
    <w:rsid w:val="00346D37"/>
    <w:rsid w:val="00353B0D"/>
    <w:rsid w:val="00354AD1"/>
    <w:rsid w:val="00357B51"/>
    <w:rsid w:val="003619F6"/>
    <w:rsid w:val="003629B9"/>
    <w:rsid w:val="00364571"/>
    <w:rsid w:val="003658E7"/>
    <w:rsid w:val="00366096"/>
    <w:rsid w:val="00371B5F"/>
    <w:rsid w:val="00372882"/>
    <w:rsid w:val="003752F9"/>
    <w:rsid w:val="0038231C"/>
    <w:rsid w:val="00383890"/>
    <w:rsid w:val="0038714D"/>
    <w:rsid w:val="00390C23"/>
    <w:rsid w:val="00391A90"/>
    <w:rsid w:val="00393335"/>
    <w:rsid w:val="00394ACB"/>
    <w:rsid w:val="003977AC"/>
    <w:rsid w:val="003A3E40"/>
    <w:rsid w:val="003A6596"/>
    <w:rsid w:val="003A7E06"/>
    <w:rsid w:val="003B145B"/>
    <w:rsid w:val="003B1971"/>
    <w:rsid w:val="003B1FEF"/>
    <w:rsid w:val="003B788B"/>
    <w:rsid w:val="003B7CA3"/>
    <w:rsid w:val="003C46D6"/>
    <w:rsid w:val="003C5BF9"/>
    <w:rsid w:val="003D0D28"/>
    <w:rsid w:val="003D4F3D"/>
    <w:rsid w:val="003D6BCE"/>
    <w:rsid w:val="003E333F"/>
    <w:rsid w:val="003E3C22"/>
    <w:rsid w:val="003E5017"/>
    <w:rsid w:val="003E53FD"/>
    <w:rsid w:val="003F0B4C"/>
    <w:rsid w:val="003F157D"/>
    <w:rsid w:val="003F1CDA"/>
    <w:rsid w:val="003F1EF0"/>
    <w:rsid w:val="003F7CD9"/>
    <w:rsid w:val="003F7F7F"/>
    <w:rsid w:val="0040458E"/>
    <w:rsid w:val="00404A14"/>
    <w:rsid w:val="004050A2"/>
    <w:rsid w:val="00405996"/>
    <w:rsid w:val="0040622F"/>
    <w:rsid w:val="00407499"/>
    <w:rsid w:val="00407A82"/>
    <w:rsid w:val="00410BBB"/>
    <w:rsid w:val="0041175F"/>
    <w:rsid w:val="0041176A"/>
    <w:rsid w:val="00417258"/>
    <w:rsid w:val="00425F91"/>
    <w:rsid w:val="00433554"/>
    <w:rsid w:val="00436483"/>
    <w:rsid w:val="00442B59"/>
    <w:rsid w:val="00444145"/>
    <w:rsid w:val="004452BE"/>
    <w:rsid w:val="00445EBB"/>
    <w:rsid w:val="00452989"/>
    <w:rsid w:val="00461C43"/>
    <w:rsid w:val="00462C40"/>
    <w:rsid w:val="00464EE6"/>
    <w:rsid w:val="0046574F"/>
    <w:rsid w:val="0047063E"/>
    <w:rsid w:val="00472E2F"/>
    <w:rsid w:val="00473B52"/>
    <w:rsid w:val="00473BFA"/>
    <w:rsid w:val="00481AE0"/>
    <w:rsid w:val="00481C8D"/>
    <w:rsid w:val="00483117"/>
    <w:rsid w:val="0048654E"/>
    <w:rsid w:val="00486B65"/>
    <w:rsid w:val="0048775F"/>
    <w:rsid w:val="004924AB"/>
    <w:rsid w:val="00493BB5"/>
    <w:rsid w:val="00495EA4"/>
    <w:rsid w:val="0049646B"/>
    <w:rsid w:val="004979E3"/>
    <w:rsid w:val="004A1238"/>
    <w:rsid w:val="004A1348"/>
    <w:rsid w:val="004A242C"/>
    <w:rsid w:val="004A2677"/>
    <w:rsid w:val="004A32AE"/>
    <w:rsid w:val="004A66C0"/>
    <w:rsid w:val="004C3A51"/>
    <w:rsid w:val="004C5C0C"/>
    <w:rsid w:val="004D1BDD"/>
    <w:rsid w:val="004D338F"/>
    <w:rsid w:val="004D396B"/>
    <w:rsid w:val="004D437B"/>
    <w:rsid w:val="004E18C6"/>
    <w:rsid w:val="004E2070"/>
    <w:rsid w:val="004E5EFA"/>
    <w:rsid w:val="004F077C"/>
    <w:rsid w:val="004F2114"/>
    <w:rsid w:val="004F69F3"/>
    <w:rsid w:val="005000BE"/>
    <w:rsid w:val="00504357"/>
    <w:rsid w:val="00504748"/>
    <w:rsid w:val="00504A84"/>
    <w:rsid w:val="00505AB6"/>
    <w:rsid w:val="00505C7F"/>
    <w:rsid w:val="00507851"/>
    <w:rsid w:val="00513581"/>
    <w:rsid w:val="0051525A"/>
    <w:rsid w:val="00516C86"/>
    <w:rsid w:val="0052154A"/>
    <w:rsid w:val="00521828"/>
    <w:rsid w:val="00524E5B"/>
    <w:rsid w:val="00526942"/>
    <w:rsid w:val="00527D23"/>
    <w:rsid w:val="00527DD0"/>
    <w:rsid w:val="005318C0"/>
    <w:rsid w:val="0053353C"/>
    <w:rsid w:val="00533DDD"/>
    <w:rsid w:val="00534F52"/>
    <w:rsid w:val="00540259"/>
    <w:rsid w:val="0054033D"/>
    <w:rsid w:val="00542117"/>
    <w:rsid w:val="0054272E"/>
    <w:rsid w:val="0055678E"/>
    <w:rsid w:val="00557CEF"/>
    <w:rsid w:val="00557D78"/>
    <w:rsid w:val="005620F0"/>
    <w:rsid w:val="0056219C"/>
    <w:rsid w:val="00562709"/>
    <w:rsid w:val="00562D50"/>
    <w:rsid w:val="00565AB0"/>
    <w:rsid w:val="00566E51"/>
    <w:rsid w:val="00570E2E"/>
    <w:rsid w:val="00571234"/>
    <w:rsid w:val="005728FA"/>
    <w:rsid w:val="00572923"/>
    <w:rsid w:val="00572A9A"/>
    <w:rsid w:val="00575FDA"/>
    <w:rsid w:val="005773E7"/>
    <w:rsid w:val="00577D48"/>
    <w:rsid w:val="00577DC6"/>
    <w:rsid w:val="00580229"/>
    <w:rsid w:val="00580ED4"/>
    <w:rsid w:val="00581569"/>
    <w:rsid w:val="005869BD"/>
    <w:rsid w:val="00596DDD"/>
    <w:rsid w:val="00597997"/>
    <w:rsid w:val="005A1C6B"/>
    <w:rsid w:val="005A3E3E"/>
    <w:rsid w:val="005A494A"/>
    <w:rsid w:val="005B3E8F"/>
    <w:rsid w:val="005B63A9"/>
    <w:rsid w:val="005B7024"/>
    <w:rsid w:val="005C0175"/>
    <w:rsid w:val="005C334F"/>
    <w:rsid w:val="005C33E3"/>
    <w:rsid w:val="005C4AEA"/>
    <w:rsid w:val="005C4AF3"/>
    <w:rsid w:val="005D1716"/>
    <w:rsid w:val="005D1C97"/>
    <w:rsid w:val="005D305C"/>
    <w:rsid w:val="005D373B"/>
    <w:rsid w:val="005D42C6"/>
    <w:rsid w:val="005D607F"/>
    <w:rsid w:val="005E2A0A"/>
    <w:rsid w:val="005E3FCB"/>
    <w:rsid w:val="005E45B5"/>
    <w:rsid w:val="005E6165"/>
    <w:rsid w:val="005E73F7"/>
    <w:rsid w:val="005F0540"/>
    <w:rsid w:val="005F3CEF"/>
    <w:rsid w:val="005F5B9B"/>
    <w:rsid w:val="00607DFB"/>
    <w:rsid w:val="00614E55"/>
    <w:rsid w:val="006157C0"/>
    <w:rsid w:val="0061584E"/>
    <w:rsid w:val="00622AF0"/>
    <w:rsid w:val="00622D02"/>
    <w:rsid w:val="006233FA"/>
    <w:rsid w:val="00624B91"/>
    <w:rsid w:val="00625AEF"/>
    <w:rsid w:val="0062628B"/>
    <w:rsid w:val="00630A56"/>
    <w:rsid w:val="006313F9"/>
    <w:rsid w:val="006315EA"/>
    <w:rsid w:val="00633868"/>
    <w:rsid w:val="0063422D"/>
    <w:rsid w:val="006368FE"/>
    <w:rsid w:val="006409C1"/>
    <w:rsid w:val="00642A80"/>
    <w:rsid w:val="00642DD7"/>
    <w:rsid w:val="0064379E"/>
    <w:rsid w:val="00643802"/>
    <w:rsid w:val="00651B39"/>
    <w:rsid w:val="006530D0"/>
    <w:rsid w:val="00653ED8"/>
    <w:rsid w:val="00654387"/>
    <w:rsid w:val="00655406"/>
    <w:rsid w:val="0066036D"/>
    <w:rsid w:val="00660609"/>
    <w:rsid w:val="00665FF9"/>
    <w:rsid w:val="006673EC"/>
    <w:rsid w:val="00677335"/>
    <w:rsid w:val="00677D7A"/>
    <w:rsid w:val="00681B03"/>
    <w:rsid w:val="006827E2"/>
    <w:rsid w:val="006828FB"/>
    <w:rsid w:val="00684588"/>
    <w:rsid w:val="0068715B"/>
    <w:rsid w:val="00687512"/>
    <w:rsid w:val="00691488"/>
    <w:rsid w:val="0069394F"/>
    <w:rsid w:val="006963B9"/>
    <w:rsid w:val="00696E54"/>
    <w:rsid w:val="006A006B"/>
    <w:rsid w:val="006A1D45"/>
    <w:rsid w:val="006A4C53"/>
    <w:rsid w:val="006A7766"/>
    <w:rsid w:val="006B0131"/>
    <w:rsid w:val="006B08FF"/>
    <w:rsid w:val="006B168B"/>
    <w:rsid w:val="006B248E"/>
    <w:rsid w:val="006B2B9D"/>
    <w:rsid w:val="006B45E9"/>
    <w:rsid w:val="006B69BA"/>
    <w:rsid w:val="006C0275"/>
    <w:rsid w:val="006C0EAE"/>
    <w:rsid w:val="006C1639"/>
    <w:rsid w:val="006C50F1"/>
    <w:rsid w:val="006C59ED"/>
    <w:rsid w:val="006C6696"/>
    <w:rsid w:val="006D1687"/>
    <w:rsid w:val="006D3B9F"/>
    <w:rsid w:val="006D48A3"/>
    <w:rsid w:val="006D6BC4"/>
    <w:rsid w:val="006E009C"/>
    <w:rsid w:val="006E00C1"/>
    <w:rsid w:val="006E0982"/>
    <w:rsid w:val="006E09E9"/>
    <w:rsid w:val="006E15BC"/>
    <w:rsid w:val="006E29AA"/>
    <w:rsid w:val="006E50B8"/>
    <w:rsid w:val="006E5905"/>
    <w:rsid w:val="006E61A8"/>
    <w:rsid w:val="006E7248"/>
    <w:rsid w:val="006F25D5"/>
    <w:rsid w:val="006F2EE6"/>
    <w:rsid w:val="006F6EC3"/>
    <w:rsid w:val="006F7BE2"/>
    <w:rsid w:val="00701353"/>
    <w:rsid w:val="00702010"/>
    <w:rsid w:val="00704CAD"/>
    <w:rsid w:val="007067E6"/>
    <w:rsid w:val="00713BC8"/>
    <w:rsid w:val="00714238"/>
    <w:rsid w:val="007172DB"/>
    <w:rsid w:val="00717B27"/>
    <w:rsid w:val="007214FA"/>
    <w:rsid w:val="00722F21"/>
    <w:rsid w:val="00725040"/>
    <w:rsid w:val="00725EC1"/>
    <w:rsid w:val="00731101"/>
    <w:rsid w:val="00733975"/>
    <w:rsid w:val="00734237"/>
    <w:rsid w:val="00736CF3"/>
    <w:rsid w:val="00740A26"/>
    <w:rsid w:val="007429D4"/>
    <w:rsid w:val="007431FA"/>
    <w:rsid w:val="00745D75"/>
    <w:rsid w:val="0075274C"/>
    <w:rsid w:val="0075437C"/>
    <w:rsid w:val="00754A07"/>
    <w:rsid w:val="007574A1"/>
    <w:rsid w:val="0075766B"/>
    <w:rsid w:val="00762FD1"/>
    <w:rsid w:val="00764C23"/>
    <w:rsid w:val="00765EDA"/>
    <w:rsid w:val="0076671F"/>
    <w:rsid w:val="007747D2"/>
    <w:rsid w:val="00774DD5"/>
    <w:rsid w:val="007757F0"/>
    <w:rsid w:val="007827C3"/>
    <w:rsid w:val="00782EDF"/>
    <w:rsid w:val="00784748"/>
    <w:rsid w:val="007869B3"/>
    <w:rsid w:val="00787AB5"/>
    <w:rsid w:val="00787E00"/>
    <w:rsid w:val="0079108B"/>
    <w:rsid w:val="00793C47"/>
    <w:rsid w:val="0079500E"/>
    <w:rsid w:val="007954BA"/>
    <w:rsid w:val="0079674A"/>
    <w:rsid w:val="007A18CD"/>
    <w:rsid w:val="007A3B0B"/>
    <w:rsid w:val="007A7B6A"/>
    <w:rsid w:val="007B1EEF"/>
    <w:rsid w:val="007C1771"/>
    <w:rsid w:val="007C2729"/>
    <w:rsid w:val="007C32AC"/>
    <w:rsid w:val="007C6B04"/>
    <w:rsid w:val="007D0843"/>
    <w:rsid w:val="007D2D97"/>
    <w:rsid w:val="007D6371"/>
    <w:rsid w:val="007D679C"/>
    <w:rsid w:val="007D7DF7"/>
    <w:rsid w:val="007E0FC0"/>
    <w:rsid w:val="007E18F8"/>
    <w:rsid w:val="007E4291"/>
    <w:rsid w:val="007F75A9"/>
    <w:rsid w:val="00804B1D"/>
    <w:rsid w:val="00805C46"/>
    <w:rsid w:val="0080610D"/>
    <w:rsid w:val="0081117E"/>
    <w:rsid w:val="00814ECC"/>
    <w:rsid w:val="00815154"/>
    <w:rsid w:val="00815310"/>
    <w:rsid w:val="0082099E"/>
    <w:rsid w:val="00824945"/>
    <w:rsid w:val="00825390"/>
    <w:rsid w:val="0082545D"/>
    <w:rsid w:val="00825600"/>
    <w:rsid w:val="00826F67"/>
    <w:rsid w:val="00831C13"/>
    <w:rsid w:val="008335F0"/>
    <w:rsid w:val="008429D3"/>
    <w:rsid w:val="00845E66"/>
    <w:rsid w:val="00846E71"/>
    <w:rsid w:val="00851338"/>
    <w:rsid w:val="00853DA4"/>
    <w:rsid w:val="008555DE"/>
    <w:rsid w:val="008559DB"/>
    <w:rsid w:val="00863F0D"/>
    <w:rsid w:val="008645F7"/>
    <w:rsid w:val="008661E5"/>
    <w:rsid w:val="00870140"/>
    <w:rsid w:val="00870367"/>
    <w:rsid w:val="008706F0"/>
    <w:rsid w:val="00870ACD"/>
    <w:rsid w:val="0087138D"/>
    <w:rsid w:val="00880728"/>
    <w:rsid w:val="00883DA4"/>
    <w:rsid w:val="00886910"/>
    <w:rsid w:val="00886F0F"/>
    <w:rsid w:val="0089319A"/>
    <w:rsid w:val="00893BD8"/>
    <w:rsid w:val="008949FD"/>
    <w:rsid w:val="0089623B"/>
    <w:rsid w:val="008969AC"/>
    <w:rsid w:val="00897A83"/>
    <w:rsid w:val="00897C99"/>
    <w:rsid w:val="008A0440"/>
    <w:rsid w:val="008B11E9"/>
    <w:rsid w:val="008B1779"/>
    <w:rsid w:val="008B21CF"/>
    <w:rsid w:val="008B59A5"/>
    <w:rsid w:val="008C09DF"/>
    <w:rsid w:val="008C3DB2"/>
    <w:rsid w:val="008C3EBD"/>
    <w:rsid w:val="008C7218"/>
    <w:rsid w:val="008D0C0A"/>
    <w:rsid w:val="008D2FF3"/>
    <w:rsid w:val="008D3AA3"/>
    <w:rsid w:val="008E02B1"/>
    <w:rsid w:val="008E0CBE"/>
    <w:rsid w:val="008E0EBC"/>
    <w:rsid w:val="008E35F3"/>
    <w:rsid w:val="008E39BC"/>
    <w:rsid w:val="008E4E0C"/>
    <w:rsid w:val="008E5240"/>
    <w:rsid w:val="008F3B27"/>
    <w:rsid w:val="008F49D6"/>
    <w:rsid w:val="008F7490"/>
    <w:rsid w:val="009007CC"/>
    <w:rsid w:val="00900FF3"/>
    <w:rsid w:val="00906740"/>
    <w:rsid w:val="00910C44"/>
    <w:rsid w:val="00912546"/>
    <w:rsid w:val="00912895"/>
    <w:rsid w:val="009132A9"/>
    <w:rsid w:val="009133CF"/>
    <w:rsid w:val="00920943"/>
    <w:rsid w:val="00920A79"/>
    <w:rsid w:val="00923257"/>
    <w:rsid w:val="00924318"/>
    <w:rsid w:val="009253F5"/>
    <w:rsid w:val="00930CEE"/>
    <w:rsid w:val="0093423A"/>
    <w:rsid w:val="0094152A"/>
    <w:rsid w:val="00941F3A"/>
    <w:rsid w:val="0094288C"/>
    <w:rsid w:val="00944DF5"/>
    <w:rsid w:val="00954A3F"/>
    <w:rsid w:val="009551FA"/>
    <w:rsid w:val="00957E1F"/>
    <w:rsid w:val="00962A79"/>
    <w:rsid w:val="009649AF"/>
    <w:rsid w:val="00966E6C"/>
    <w:rsid w:val="009672C3"/>
    <w:rsid w:val="00967A3C"/>
    <w:rsid w:val="0097458A"/>
    <w:rsid w:val="00980447"/>
    <w:rsid w:val="0098214D"/>
    <w:rsid w:val="00984085"/>
    <w:rsid w:val="0098656B"/>
    <w:rsid w:val="00991319"/>
    <w:rsid w:val="00993920"/>
    <w:rsid w:val="00993ED2"/>
    <w:rsid w:val="009954E9"/>
    <w:rsid w:val="009973C1"/>
    <w:rsid w:val="00997E96"/>
    <w:rsid w:val="009A07C7"/>
    <w:rsid w:val="009A0AAF"/>
    <w:rsid w:val="009A18FD"/>
    <w:rsid w:val="009A2305"/>
    <w:rsid w:val="009B265C"/>
    <w:rsid w:val="009B2A83"/>
    <w:rsid w:val="009B63A6"/>
    <w:rsid w:val="009B6A79"/>
    <w:rsid w:val="009C073F"/>
    <w:rsid w:val="009C1546"/>
    <w:rsid w:val="009C2398"/>
    <w:rsid w:val="009C3AE4"/>
    <w:rsid w:val="009C45EB"/>
    <w:rsid w:val="009C7A97"/>
    <w:rsid w:val="009C7FBE"/>
    <w:rsid w:val="009D0209"/>
    <w:rsid w:val="009D0B77"/>
    <w:rsid w:val="009D4DA6"/>
    <w:rsid w:val="009D5449"/>
    <w:rsid w:val="009D6248"/>
    <w:rsid w:val="009D7AB0"/>
    <w:rsid w:val="009E0EFF"/>
    <w:rsid w:val="009E1C00"/>
    <w:rsid w:val="009E1F49"/>
    <w:rsid w:val="009E24C4"/>
    <w:rsid w:val="009E269B"/>
    <w:rsid w:val="009E5AC3"/>
    <w:rsid w:val="009E7787"/>
    <w:rsid w:val="009E7A18"/>
    <w:rsid w:val="009F1532"/>
    <w:rsid w:val="009F1E88"/>
    <w:rsid w:val="009F3A65"/>
    <w:rsid w:val="009F6322"/>
    <w:rsid w:val="009F7A79"/>
    <w:rsid w:val="00A006CD"/>
    <w:rsid w:val="00A00725"/>
    <w:rsid w:val="00A01B39"/>
    <w:rsid w:val="00A01EB0"/>
    <w:rsid w:val="00A03978"/>
    <w:rsid w:val="00A04891"/>
    <w:rsid w:val="00A04CF9"/>
    <w:rsid w:val="00A05420"/>
    <w:rsid w:val="00A07095"/>
    <w:rsid w:val="00A1039B"/>
    <w:rsid w:val="00A12A6E"/>
    <w:rsid w:val="00A138A1"/>
    <w:rsid w:val="00A13BA6"/>
    <w:rsid w:val="00A151DB"/>
    <w:rsid w:val="00A230FB"/>
    <w:rsid w:val="00A23171"/>
    <w:rsid w:val="00A23BA2"/>
    <w:rsid w:val="00A24767"/>
    <w:rsid w:val="00A25DF4"/>
    <w:rsid w:val="00A26E67"/>
    <w:rsid w:val="00A27FAF"/>
    <w:rsid w:val="00A30CB6"/>
    <w:rsid w:val="00A317BE"/>
    <w:rsid w:val="00A33A7A"/>
    <w:rsid w:val="00A33C14"/>
    <w:rsid w:val="00A36292"/>
    <w:rsid w:val="00A40D75"/>
    <w:rsid w:val="00A51EDE"/>
    <w:rsid w:val="00A53A87"/>
    <w:rsid w:val="00A60821"/>
    <w:rsid w:val="00A66AC9"/>
    <w:rsid w:val="00A67518"/>
    <w:rsid w:val="00A70A90"/>
    <w:rsid w:val="00A7253C"/>
    <w:rsid w:val="00A7268F"/>
    <w:rsid w:val="00A73083"/>
    <w:rsid w:val="00A73940"/>
    <w:rsid w:val="00A84E91"/>
    <w:rsid w:val="00A878EE"/>
    <w:rsid w:val="00A91E50"/>
    <w:rsid w:val="00AA1E6D"/>
    <w:rsid w:val="00AA30C5"/>
    <w:rsid w:val="00AA437F"/>
    <w:rsid w:val="00AA63B8"/>
    <w:rsid w:val="00AA6684"/>
    <w:rsid w:val="00AA67B9"/>
    <w:rsid w:val="00AA6F9B"/>
    <w:rsid w:val="00AB2BB4"/>
    <w:rsid w:val="00AB3553"/>
    <w:rsid w:val="00AB4874"/>
    <w:rsid w:val="00AC12A6"/>
    <w:rsid w:val="00AC2CFF"/>
    <w:rsid w:val="00AD4366"/>
    <w:rsid w:val="00AD6235"/>
    <w:rsid w:val="00AE1E78"/>
    <w:rsid w:val="00AE235F"/>
    <w:rsid w:val="00AE715E"/>
    <w:rsid w:val="00AE78C3"/>
    <w:rsid w:val="00AE7B4E"/>
    <w:rsid w:val="00AF0D70"/>
    <w:rsid w:val="00AF27C0"/>
    <w:rsid w:val="00AF29BB"/>
    <w:rsid w:val="00AF422F"/>
    <w:rsid w:val="00AF44A3"/>
    <w:rsid w:val="00B00032"/>
    <w:rsid w:val="00B01149"/>
    <w:rsid w:val="00B06CD6"/>
    <w:rsid w:val="00B07B10"/>
    <w:rsid w:val="00B11675"/>
    <w:rsid w:val="00B11AC4"/>
    <w:rsid w:val="00B1239E"/>
    <w:rsid w:val="00B14172"/>
    <w:rsid w:val="00B1425F"/>
    <w:rsid w:val="00B15723"/>
    <w:rsid w:val="00B248D9"/>
    <w:rsid w:val="00B278B6"/>
    <w:rsid w:val="00B27F10"/>
    <w:rsid w:val="00B33D89"/>
    <w:rsid w:val="00B379E4"/>
    <w:rsid w:val="00B468BB"/>
    <w:rsid w:val="00B523F1"/>
    <w:rsid w:val="00B5390E"/>
    <w:rsid w:val="00B54384"/>
    <w:rsid w:val="00B645F3"/>
    <w:rsid w:val="00B73513"/>
    <w:rsid w:val="00B744CD"/>
    <w:rsid w:val="00B750EE"/>
    <w:rsid w:val="00B75CAF"/>
    <w:rsid w:val="00B773C7"/>
    <w:rsid w:val="00B80D4F"/>
    <w:rsid w:val="00B8231C"/>
    <w:rsid w:val="00B826CE"/>
    <w:rsid w:val="00B90899"/>
    <w:rsid w:val="00B90F85"/>
    <w:rsid w:val="00B914DC"/>
    <w:rsid w:val="00B91630"/>
    <w:rsid w:val="00B918A1"/>
    <w:rsid w:val="00B918D0"/>
    <w:rsid w:val="00B93225"/>
    <w:rsid w:val="00B94973"/>
    <w:rsid w:val="00B94E33"/>
    <w:rsid w:val="00B9543E"/>
    <w:rsid w:val="00B95BAC"/>
    <w:rsid w:val="00BA15E7"/>
    <w:rsid w:val="00BA4C22"/>
    <w:rsid w:val="00BA57BC"/>
    <w:rsid w:val="00BA6AD4"/>
    <w:rsid w:val="00BA7D65"/>
    <w:rsid w:val="00BB1DEF"/>
    <w:rsid w:val="00BB3945"/>
    <w:rsid w:val="00BC33CD"/>
    <w:rsid w:val="00BC47FD"/>
    <w:rsid w:val="00BC4DD2"/>
    <w:rsid w:val="00BC55A9"/>
    <w:rsid w:val="00BC75AA"/>
    <w:rsid w:val="00BC763A"/>
    <w:rsid w:val="00BD0D39"/>
    <w:rsid w:val="00BD105F"/>
    <w:rsid w:val="00BD406B"/>
    <w:rsid w:val="00BD43A8"/>
    <w:rsid w:val="00BD487B"/>
    <w:rsid w:val="00BD5D64"/>
    <w:rsid w:val="00BE0112"/>
    <w:rsid w:val="00BE704D"/>
    <w:rsid w:val="00BF1CD5"/>
    <w:rsid w:val="00BF1FD9"/>
    <w:rsid w:val="00BF2615"/>
    <w:rsid w:val="00BF4E4A"/>
    <w:rsid w:val="00C021F6"/>
    <w:rsid w:val="00C04E88"/>
    <w:rsid w:val="00C05F8C"/>
    <w:rsid w:val="00C1294F"/>
    <w:rsid w:val="00C158F7"/>
    <w:rsid w:val="00C20826"/>
    <w:rsid w:val="00C215B6"/>
    <w:rsid w:val="00C23948"/>
    <w:rsid w:val="00C252E6"/>
    <w:rsid w:val="00C25660"/>
    <w:rsid w:val="00C256DB"/>
    <w:rsid w:val="00C264A7"/>
    <w:rsid w:val="00C31C28"/>
    <w:rsid w:val="00C37B1F"/>
    <w:rsid w:val="00C41BE0"/>
    <w:rsid w:val="00C47AE7"/>
    <w:rsid w:val="00C50C82"/>
    <w:rsid w:val="00C52F03"/>
    <w:rsid w:val="00C538FD"/>
    <w:rsid w:val="00C540F0"/>
    <w:rsid w:val="00C54A72"/>
    <w:rsid w:val="00C567F1"/>
    <w:rsid w:val="00C56F6A"/>
    <w:rsid w:val="00C6002D"/>
    <w:rsid w:val="00C602DC"/>
    <w:rsid w:val="00C71D44"/>
    <w:rsid w:val="00C76324"/>
    <w:rsid w:val="00C81028"/>
    <w:rsid w:val="00C843C1"/>
    <w:rsid w:val="00C846DE"/>
    <w:rsid w:val="00C91811"/>
    <w:rsid w:val="00C92C5A"/>
    <w:rsid w:val="00C93443"/>
    <w:rsid w:val="00C9382C"/>
    <w:rsid w:val="00C95C3B"/>
    <w:rsid w:val="00C96001"/>
    <w:rsid w:val="00C96084"/>
    <w:rsid w:val="00C97BFB"/>
    <w:rsid w:val="00C97D92"/>
    <w:rsid w:val="00C97E7F"/>
    <w:rsid w:val="00CA05DB"/>
    <w:rsid w:val="00CA1B84"/>
    <w:rsid w:val="00CA46F5"/>
    <w:rsid w:val="00CA6302"/>
    <w:rsid w:val="00CA7F88"/>
    <w:rsid w:val="00CB0D15"/>
    <w:rsid w:val="00CB1B56"/>
    <w:rsid w:val="00CB66A5"/>
    <w:rsid w:val="00CC7930"/>
    <w:rsid w:val="00CD01E9"/>
    <w:rsid w:val="00CD02CA"/>
    <w:rsid w:val="00CD291D"/>
    <w:rsid w:val="00CD7C54"/>
    <w:rsid w:val="00CF0FA4"/>
    <w:rsid w:val="00CF4AD2"/>
    <w:rsid w:val="00CF54C2"/>
    <w:rsid w:val="00CF765F"/>
    <w:rsid w:val="00D002A9"/>
    <w:rsid w:val="00D01FC2"/>
    <w:rsid w:val="00D136F2"/>
    <w:rsid w:val="00D14D85"/>
    <w:rsid w:val="00D228E7"/>
    <w:rsid w:val="00D24BFA"/>
    <w:rsid w:val="00D274AB"/>
    <w:rsid w:val="00D347A9"/>
    <w:rsid w:val="00D34AD8"/>
    <w:rsid w:val="00D36427"/>
    <w:rsid w:val="00D50042"/>
    <w:rsid w:val="00D52793"/>
    <w:rsid w:val="00D53831"/>
    <w:rsid w:val="00D673B2"/>
    <w:rsid w:val="00D7345A"/>
    <w:rsid w:val="00D7652C"/>
    <w:rsid w:val="00D80CD3"/>
    <w:rsid w:val="00D830A5"/>
    <w:rsid w:val="00D85A33"/>
    <w:rsid w:val="00D86B2E"/>
    <w:rsid w:val="00D92260"/>
    <w:rsid w:val="00D93B8A"/>
    <w:rsid w:val="00D9720F"/>
    <w:rsid w:val="00D97CF6"/>
    <w:rsid w:val="00DA7C52"/>
    <w:rsid w:val="00DB1FC6"/>
    <w:rsid w:val="00DB27B7"/>
    <w:rsid w:val="00DB4497"/>
    <w:rsid w:val="00DC0249"/>
    <w:rsid w:val="00DC0D33"/>
    <w:rsid w:val="00DC12C7"/>
    <w:rsid w:val="00DC5396"/>
    <w:rsid w:val="00DC53EF"/>
    <w:rsid w:val="00DD6196"/>
    <w:rsid w:val="00DE0AF9"/>
    <w:rsid w:val="00DE2B68"/>
    <w:rsid w:val="00DE30BA"/>
    <w:rsid w:val="00DE7FAC"/>
    <w:rsid w:val="00DF33B5"/>
    <w:rsid w:val="00E0125D"/>
    <w:rsid w:val="00E03220"/>
    <w:rsid w:val="00E03CB9"/>
    <w:rsid w:val="00E05225"/>
    <w:rsid w:val="00E05D89"/>
    <w:rsid w:val="00E069EC"/>
    <w:rsid w:val="00E07082"/>
    <w:rsid w:val="00E109F0"/>
    <w:rsid w:val="00E12B8D"/>
    <w:rsid w:val="00E141F0"/>
    <w:rsid w:val="00E15726"/>
    <w:rsid w:val="00E163B3"/>
    <w:rsid w:val="00E163FE"/>
    <w:rsid w:val="00E16E1C"/>
    <w:rsid w:val="00E20A2C"/>
    <w:rsid w:val="00E228DD"/>
    <w:rsid w:val="00E23807"/>
    <w:rsid w:val="00E25CC5"/>
    <w:rsid w:val="00E27C37"/>
    <w:rsid w:val="00E303AD"/>
    <w:rsid w:val="00E36221"/>
    <w:rsid w:val="00E4138D"/>
    <w:rsid w:val="00E41678"/>
    <w:rsid w:val="00E41836"/>
    <w:rsid w:val="00E45375"/>
    <w:rsid w:val="00E46255"/>
    <w:rsid w:val="00E54494"/>
    <w:rsid w:val="00E639CA"/>
    <w:rsid w:val="00E63E94"/>
    <w:rsid w:val="00E704BC"/>
    <w:rsid w:val="00E73497"/>
    <w:rsid w:val="00E73E67"/>
    <w:rsid w:val="00E76853"/>
    <w:rsid w:val="00E76E90"/>
    <w:rsid w:val="00E81C0C"/>
    <w:rsid w:val="00E822AB"/>
    <w:rsid w:val="00E833F2"/>
    <w:rsid w:val="00E85C2D"/>
    <w:rsid w:val="00E869D6"/>
    <w:rsid w:val="00EA4448"/>
    <w:rsid w:val="00EA4D2A"/>
    <w:rsid w:val="00EA51CF"/>
    <w:rsid w:val="00EB04B9"/>
    <w:rsid w:val="00EB0D14"/>
    <w:rsid w:val="00EB176C"/>
    <w:rsid w:val="00EB40B7"/>
    <w:rsid w:val="00EB45BB"/>
    <w:rsid w:val="00EB6EE2"/>
    <w:rsid w:val="00EB717E"/>
    <w:rsid w:val="00EC1FB3"/>
    <w:rsid w:val="00EC42F0"/>
    <w:rsid w:val="00EC7E17"/>
    <w:rsid w:val="00ED13D0"/>
    <w:rsid w:val="00ED223B"/>
    <w:rsid w:val="00ED3B3D"/>
    <w:rsid w:val="00ED61DE"/>
    <w:rsid w:val="00ED6B30"/>
    <w:rsid w:val="00EE18F7"/>
    <w:rsid w:val="00EE1FC4"/>
    <w:rsid w:val="00EE4DCE"/>
    <w:rsid w:val="00EE658B"/>
    <w:rsid w:val="00EF0E72"/>
    <w:rsid w:val="00EF505E"/>
    <w:rsid w:val="00EF62E9"/>
    <w:rsid w:val="00F00C09"/>
    <w:rsid w:val="00F014F6"/>
    <w:rsid w:val="00F01C0A"/>
    <w:rsid w:val="00F021AD"/>
    <w:rsid w:val="00F0220B"/>
    <w:rsid w:val="00F02BCD"/>
    <w:rsid w:val="00F0335F"/>
    <w:rsid w:val="00F03FF5"/>
    <w:rsid w:val="00F15663"/>
    <w:rsid w:val="00F16891"/>
    <w:rsid w:val="00F168EC"/>
    <w:rsid w:val="00F178BF"/>
    <w:rsid w:val="00F20F09"/>
    <w:rsid w:val="00F21555"/>
    <w:rsid w:val="00F23B56"/>
    <w:rsid w:val="00F2777E"/>
    <w:rsid w:val="00F37EEB"/>
    <w:rsid w:val="00F40D0C"/>
    <w:rsid w:val="00F41C9D"/>
    <w:rsid w:val="00F42BDE"/>
    <w:rsid w:val="00F46BC2"/>
    <w:rsid w:val="00F4776A"/>
    <w:rsid w:val="00F507A3"/>
    <w:rsid w:val="00F51475"/>
    <w:rsid w:val="00F52CFB"/>
    <w:rsid w:val="00F550AF"/>
    <w:rsid w:val="00F551DE"/>
    <w:rsid w:val="00F55805"/>
    <w:rsid w:val="00F600AE"/>
    <w:rsid w:val="00F61389"/>
    <w:rsid w:val="00F61D3D"/>
    <w:rsid w:val="00F64F50"/>
    <w:rsid w:val="00F65DF3"/>
    <w:rsid w:val="00F65E3F"/>
    <w:rsid w:val="00F80C37"/>
    <w:rsid w:val="00F87456"/>
    <w:rsid w:val="00F91DA6"/>
    <w:rsid w:val="00FA0873"/>
    <w:rsid w:val="00FA1714"/>
    <w:rsid w:val="00FA4F17"/>
    <w:rsid w:val="00FA6DDB"/>
    <w:rsid w:val="00FA71A8"/>
    <w:rsid w:val="00FA74B8"/>
    <w:rsid w:val="00FB1933"/>
    <w:rsid w:val="00FB58E2"/>
    <w:rsid w:val="00FC1D17"/>
    <w:rsid w:val="00FC273E"/>
    <w:rsid w:val="00FC6073"/>
    <w:rsid w:val="00FC6C81"/>
    <w:rsid w:val="00FC73D6"/>
    <w:rsid w:val="00FC7C3A"/>
    <w:rsid w:val="00FD343C"/>
    <w:rsid w:val="00FE1FF4"/>
    <w:rsid w:val="00FE287D"/>
    <w:rsid w:val="00FE30DF"/>
    <w:rsid w:val="00FE43B1"/>
    <w:rsid w:val="00FE4FAC"/>
    <w:rsid w:val="00FE5D11"/>
    <w:rsid w:val="00FF21D4"/>
    <w:rsid w:val="00FF4040"/>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8DFE69"/>
  <w15:docId w15:val="{0E5BA909-DABD-479B-AED4-96605CAC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1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1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7C27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C2729"/>
    <w:pPr>
      <w:keepNext/>
      <w:widowControl w:val="0"/>
      <w:tabs>
        <w:tab w:val="left" w:pos="288"/>
        <w:tab w:val="left" w:pos="576"/>
        <w:tab w:val="left" w:pos="720"/>
        <w:tab w:val="left" w:pos="1440"/>
        <w:tab w:val="left" w:pos="2160"/>
        <w:tab w:val="left" w:pos="2880"/>
        <w:tab w:val="left" w:pos="3600"/>
        <w:tab w:val="left" w:pos="4320"/>
      </w:tabs>
      <w:autoSpaceDE w:val="0"/>
      <w:autoSpaceDN w:val="0"/>
      <w:adjustRightInd w:val="0"/>
      <w:spacing w:after="0" w:line="283" w:lineRule="exact"/>
      <w:outlineLvl w:val="4"/>
    </w:pPr>
    <w:rPr>
      <w:rFonts w:ascii="Arial Narrow" w:eastAsia="Times New Roman" w:hAnsi="Arial Narrow" w:cs="Times New Roman"/>
      <w:b/>
      <w:i/>
      <w:iCs/>
      <w:sz w:val="24"/>
      <w:szCs w:val="24"/>
    </w:rPr>
  </w:style>
  <w:style w:type="paragraph" w:styleId="Heading6">
    <w:name w:val="heading 6"/>
    <w:basedOn w:val="Normal"/>
    <w:next w:val="Normal"/>
    <w:link w:val="Heading6Char"/>
    <w:qFormat/>
    <w:rsid w:val="007C2729"/>
    <w:pPr>
      <w:keepNext/>
      <w:widowControl w:val="0"/>
      <w:tabs>
        <w:tab w:val="left" w:pos="288"/>
        <w:tab w:val="left" w:pos="576"/>
        <w:tab w:val="left" w:pos="720"/>
        <w:tab w:val="left" w:pos="1440"/>
        <w:tab w:val="left" w:pos="2160"/>
        <w:tab w:val="left" w:pos="2880"/>
        <w:tab w:val="left" w:pos="3600"/>
        <w:tab w:val="left" w:pos="4320"/>
      </w:tabs>
      <w:autoSpaceDE w:val="0"/>
      <w:autoSpaceDN w:val="0"/>
      <w:adjustRightInd w:val="0"/>
      <w:spacing w:after="0" w:line="283" w:lineRule="exact"/>
      <w:outlineLvl w:val="5"/>
    </w:pPr>
    <w:rPr>
      <w:rFonts w:ascii="Arial Narrow" w:eastAsia="Times New Roman" w:hAnsi="Arial Narrow"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2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7C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12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C27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C2729"/>
    <w:rPr>
      <w:rFonts w:ascii="Arial Narrow" w:eastAsia="Times New Roman" w:hAnsi="Arial Narrow" w:cs="Times New Roman"/>
      <w:b/>
      <w:i/>
      <w:iCs/>
      <w:sz w:val="24"/>
      <w:szCs w:val="24"/>
    </w:rPr>
  </w:style>
  <w:style w:type="character" w:customStyle="1" w:styleId="Heading6Char">
    <w:name w:val="Heading 6 Char"/>
    <w:basedOn w:val="DefaultParagraphFont"/>
    <w:link w:val="Heading6"/>
    <w:rsid w:val="007C2729"/>
    <w:rPr>
      <w:rFonts w:ascii="Arial Narrow" w:eastAsia="Times New Roman" w:hAnsi="Arial Narrow" w:cs="Times New Roman"/>
      <w:b/>
      <w:bCs/>
      <w:i/>
      <w:iCs/>
      <w:szCs w:val="24"/>
    </w:rPr>
  </w:style>
  <w:style w:type="paragraph" w:styleId="NormalWeb">
    <w:name w:val="Normal (Web)"/>
    <w:basedOn w:val="Normal"/>
    <w:uiPriority w:val="99"/>
    <w:unhideWhenUsed/>
    <w:rsid w:val="001C1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1C1231"/>
    <w:rPr>
      <w:color w:val="0000FF"/>
      <w:u w:val="single"/>
    </w:rPr>
  </w:style>
  <w:style w:type="character" w:styleId="Strong">
    <w:name w:val="Strong"/>
    <w:basedOn w:val="DefaultParagraphFont"/>
    <w:uiPriority w:val="22"/>
    <w:qFormat/>
    <w:rsid w:val="001C1231"/>
    <w:rPr>
      <w:b/>
      <w:bCs/>
    </w:rPr>
  </w:style>
  <w:style w:type="character" w:customStyle="1" w:styleId="smalltext">
    <w:name w:val="smalltext"/>
    <w:basedOn w:val="DefaultParagraphFont"/>
    <w:rsid w:val="001C1231"/>
  </w:style>
  <w:style w:type="character" w:styleId="Emphasis">
    <w:name w:val="Emphasis"/>
    <w:basedOn w:val="DefaultParagraphFont"/>
    <w:uiPriority w:val="20"/>
    <w:qFormat/>
    <w:rsid w:val="001C1231"/>
    <w:rPr>
      <w:i/>
      <w:iCs/>
    </w:rPr>
  </w:style>
  <w:style w:type="character" w:customStyle="1" w:styleId="important">
    <w:name w:val="important"/>
    <w:basedOn w:val="DefaultParagraphFont"/>
    <w:rsid w:val="00CB0D15"/>
  </w:style>
  <w:style w:type="paragraph" w:styleId="EndnoteText">
    <w:name w:val="endnote text"/>
    <w:basedOn w:val="Normal"/>
    <w:link w:val="EndnoteTextChar"/>
    <w:uiPriority w:val="99"/>
    <w:semiHidden/>
    <w:unhideWhenUsed/>
    <w:rsid w:val="00495E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5EA4"/>
    <w:rPr>
      <w:sz w:val="20"/>
      <w:szCs w:val="20"/>
    </w:rPr>
  </w:style>
  <w:style w:type="character" w:styleId="EndnoteReference">
    <w:name w:val="endnote reference"/>
    <w:basedOn w:val="DefaultParagraphFont"/>
    <w:uiPriority w:val="99"/>
    <w:semiHidden/>
    <w:unhideWhenUsed/>
    <w:rsid w:val="00495EA4"/>
    <w:rPr>
      <w:vertAlign w:val="superscript"/>
    </w:rPr>
  </w:style>
  <w:style w:type="paragraph" w:styleId="Footer">
    <w:name w:val="footer"/>
    <w:basedOn w:val="Normal"/>
    <w:link w:val="FooterChar"/>
    <w:uiPriority w:val="99"/>
    <w:unhideWhenUsed/>
    <w:rsid w:val="00495EA4"/>
    <w:pPr>
      <w:tabs>
        <w:tab w:val="center" w:pos="4320"/>
        <w:tab w:val="right" w:pos="8640"/>
      </w:tabs>
    </w:pPr>
  </w:style>
  <w:style w:type="character" w:customStyle="1" w:styleId="FooterChar">
    <w:name w:val="Footer Char"/>
    <w:basedOn w:val="DefaultParagraphFont"/>
    <w:link w:val="Footer"/>
    <w:uiPriority w:val="99"/>
    <w:rsid w:val="00495EA4"/>
    <w:rPr>
      <w:rFonts w:eastAsiaTheme="minorEastAsia"/>
    </w:rPr>
  </w:style>
  <w:style w:type="paragraph" w:styleId="BalloonText">
    <w:name w:val="Balloon Text"/>
    <w:basedOn w:val="Normal"/>
    <w:link w:val="BalloonTextChar"/>
    <w:uiPriority w:val="99"/>
    <w:semiHidden/>
    <w:unhideWhenUsed/>
    <w:rsid w:val="0049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A4"/>
    <w:rPr>
      <w:rFonts w:ascii="Tahoma" w:hAnsi="Tahoma" w:cs="Tahoma"/>
      <w:sz w:val="16"/>
      <w:szCs w:val="16"/>
    </w:rPr>
  </w:style>
  <w:style w:type="paragraph" w:styleId="Title">
    <w:name w:val="Title"/>
    <w:basedOn w:val="Normal"/>
    <w:link w:val="TitleChar"/>
    <w:qFormat/>
    <w:rsid w:val="00AA63B8"/>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AA63B8"/>
    <w:rPr>
      <w:rFonts w:ascii="Times New Roman" w:eastAsia="Times New Roman" w:hAnsi="Times New Roman" w:cs="Times New Roman"/>
      <w:sz w:val="24"/>
      <w:szCs w:val="20"/>
    </w:rPr>
  </w:style>
  <w:style w:type="paragraph" w:styleId="Header">
    <w:name w:val="header"/>
    <w:basedOn w:val="Normal"/>
    <w:link w:val="HeaderChar"/>
    <w:unhideWhenUsed/>
    <w:rsid w:val="005402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259"/>
  </w:style>
  <w:style w:type="paragraph" w:styleId="BodyText">
    <w:name w:val="Body Text"/>
    <w:basedOn w:val="Normal"/>
    <w:link w:val="BodyTextChar"/>
    <w:rsid w:val="00B95BAC"/>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95BAC"/>
    <w:rPr>
      <w:rFonts w:ascii="Times New Roman" w:eastAsia="Times New Roman" w:hAnsi="Times New Roman" w:cs="Times New Roman"/>
      <w:sz w:val="28"/>
      <w:szCs w:val="24"/>
    </w:rPr>
  </w:style>
  <w:style w:type="paragraph" w:styleId="ListParagraph">
    <w:name w:val="List Paragraph"/>
    <w:basedOn w:val="Normal"/>
    <w:uiPriority w:val="34"/>
    <w:qFormat/>
    <w:rsid w:val="00462C40"/>
    <w:pPr>
      <w:ind w:left="720"/>
      <w:contextualSpacing/>
    </w:pPr>
  </w:style>
  <w:style w:type="paragraph" w:styleId="Subtitle">
    <w:name w:val="Subtitle"/>
    <w:basedOn w:val="Normal"/>
    <w:link w:val="SubtitleChar"/>
    <w:qFormat/>
    <w:rsid w:val="0056219C"/>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6219C"/>
    <w:rPr>
      <w:rFonts w:ascii="Times New Roman" w:eastAsia="Times New Roman" w:hAnsi="Times New Roman" w:cs="Times New Roman"/>
      <w:b/>
      <w:bCs/>
      <w:sz w:val="28"/>
      <w:szCs w:val="24"/>
    </w:rPr>
  </w:style>
  <w:style w:type="paragraph" w:styleId="NoSpacing">
    <w:name w:val="No Spacing"/>
    <w:link w:val="NoSpacingChar"/>
    <w:uiPriority w:val="1"/>
    <w:qFormat/>
    <w:rsid w:val="007C6B04"/>
    <w:pPr>
      <w:spacing w:after="0" w:line="240" w:lineRule="auto"/>
    </w:pPr>
  </w:style>
  <w:style w:type="character" w:customStyle="1" w:styleId="NoSpacingChar">
    <w:name w:val="No Spacing Char"/>
    <w:basedOn w:val="DefaultParagraphFont"/>
    <w:link w:val="NoSpacing"/>
    <w:uiPriority w:val="1"/>
    <w:rsid w:val="007C6B04"/>
    <w:rPr>
      <w:rFonts w:eastAsiaTheme="minorEastAsia"/>
    </w:rPr>
  </w:style>
  <w:style w:type="paragraph" w:styleId="BodyTextIndent">
    <w:name w:val="Body Text Indent"/>
    <w:basedOn w:val="Normal"/>
    <w:link w:val="BodyTextIndentChar"/>
    <w:uiPriority w:val="99"/>
    <w:rsid w:val="00ED223B"/>
    <w:pPr>
      <w:spacing w:after="120" w:line="240" w:lineRule="auto"/>
      <w:ind w:left="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rsid w:val="00ED223B"/>
    <w:rPr>
      <w:rFonts w:ascii="Times" w:eastAsia="Times New Roman" w:hAnsi="Times" w:cs="Times New Roman"/>
      <w:sz w:val="24"/>
      <w:szCs w:val="20"/>
    </w:rPr>
  </w:style>
  <w:style w:type="paragraph" w:styleId="BodyText2">
    <w:name w:val="Body Text 2"/>
    <w:basedOn w:val="Normal"/>
    <w:link w:val="BodyText2Char"/>
    <w:uiPriority w:val="99"/>
    <w:unhideWhenUsed/>
    <w:rsid w:val="006B45E9"/>
    <w:pPr>
      <w:spacing w:after="120" w:line="480" w:lineRule="auto"/>
    </w:pPr>
  </w:style>
  <w:style w:type="character" w:customStyle="1" w:styleId="BodyText2Char">
    <w:name w:val="Body Text 2 Char"/>
    <w:basedOn w:val="DefaultParagraphFont"/>
    <w:link w:val="BodyText2"/>
    <w:uiPriority w:val="99"/>
    <w:semiHidden/>
    <w:rsid w:val="006B45E9"/>
  </w:style>
  <w:style w:type="paragraph" w:styleId="BodyText3">
    <w:name w:val="Body Text 3"/>
    <w:basedOn w:val="Normal"/>
    <w:link w:val="BodyText3Char"/>
    <w:uiPriority w:val="99"/>
    <w:unhideWhenUsed/>
    <w:rsid w:val="006B45E9"/>
    <w:pPr>
      <w:spacing w:after="120"/>
    </w:pPr>
    <w:rPr>
      <w:sz w:val="16"/>
      <w:szCs w:val="16"/>
    </w:rPr>
  </w:style>
  <w:style w:type="character" w:customStyle="1" w:styleId="BodyText3Char">
    <w:name w:val="Body Text 3 Char"/>
    <w:basedOn w:val="DefaultParagraphFont"/>
    <w:link w:val="BodyText3"/>
    <w:uiPriority w:val="99"/>
    <w:semiHidden/>
    <w:rsid w:val="006B45E9"/>
    <w:rPr>
      <w:sz w:val="16"/>
      <w:szCs w:val="16"/>
    </w:rPr>
  </w:style>
  <w:style w:type="paragraph" w:customStyle="1" w:styleId="Style1">
    <w:name w:val="Style 1"/>
    <w:basedOn w:val="Normal"/>
    <w:rsid w:val="00C05F8C"/>
    <w:pPr>
      <w:widowControl w:val="0"/>
      <w:autoSpaceDE w:val="0"/>
      <w:autoSpaceDN w:val="0"/>
      <w:spacing w:before="108" w:after="0" w:line="240" w:lineRule="auto"/>
      <w:ind w:left="108"/>
    </w:pPr>
    <w:rPr>
      <w:rFonts w:ascii="Times New Roman" w:eastAsia="Times New Roman" w:hAnsi="Times New Roman" w:cs="Times New Roman"/>
      <w:sz w:val="24"/>
      <w:szCs w:val="24"/>
    </w:rPr>
  </w:style>
  <w:style w:type="paragraph" w:styleId="BlockText">
    <w:name w:val="Block Text"/>
    <w:basedOn w:val="Normal"/>
    <w:rsid w:val="007C2729"/>
    <w:pPr>
      <w:widowControl w:val="0"/>
      <w:tabs>
        <w:tab w:val="left" w:pos="288"/>
        <w:tab w:val="left" w:pos="720"/>
        <w:tab w:val="left" w:pos="1440"/>
        <w:tab w:val="left" w:pos="2160"/>
        <w:tab w:val="left" w:pos="2880"/>
        <w:tab w:val="left" w:pos="3600"/>
        <w:tab w:val="left" w:pos="4320"/>
      </w:tabs>
      <w:autoSpaceDE w:val="0"/>
      <w:autoSpaceDN w:val="0"/>
      <w:adjustRightInd w:val="0"/>
      <w:spacing w:after="0" w:line="283" w:lineRule="exact"/>
      <w:ind w:left="864" w:right="864"/>
    </w:pPr>
    <w:rPr>
      <w:rFonts w:ascii="Arial Narrow" w:eastAsia="Times New Roman" w:hAnsi="Arial Narrow" w:cs="Times New Roman"/>
      <w:color w:val="003060"/>
      <w:sz w:val="24"/>
      <w:szCs w:val="24"/>
    </w:rPr>
  </w:style>
  <w:style w:type="paragraph" w:customStyle="1" w:styleId="xl24">
    <w:name w:val="xl24"/>
    <w:basedOn w:val="Normal"/>
    <w:rsid w:val="007C2729"/>
    <w:pPr>
      <w:pBdr>
        <w:left w:val="single" w:sz="12" w:space="0" w:color="auto"/>
        <w:bottom w:val="single" w:sz="12" w:space="0" w:color="auto"/>
        <w:righ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7C2729"/>
    <w:pPr>
      <w:pBdr>
        <w:top w:val="single" w:sz="8" w:space="0" w:color="auto"/>
        <w:left w:val="single" w:sz="12" w:space="0" w:color="auto"/>
        <w:bottom w:val="single" w:sz="12" w:space="0" w:color="auto"/>
        <w:right w:val="double" w:sz="6"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6">
    <w:name w:val="xl26"/>
    <w:basedOn w:val="Normal"/>
    <w:rsid w:val="007C2729"/>
    <w:pPr>
      <w:pBdr>
        <w:top w:val="single" w:sz="8" w:space="0" w:color="auto"/>
        <w:left w:val="double" w:sz="6" w:space="0" w:color="auto"/>
        <w:bottom w:val="single" w:sz="12" w:space="0" w:color="auto"/>
        <w:right w:val="double" w:sz="6"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7">
    <w:name w:val="xl27"/>
    <w:basedOn w:val="Normal"/>
    <w:rsid w:val="007C2729"/>
    <w:pPr>
      <w:pBdr>
        <w:top w:val="single" w:sz="8" w:space="0" w:color="auto"/>
        <w:left w:val="double" w:sz="6" w:space="0" w:color="auto"/>
        <w:bottom w:val="single" w:sz="12" w:space="0" w:color="auto"/>
        <w:right w:val="single" w:sz="12"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7C2729"/>
    <w:pPr>
      <w:pBdr>
        <w:top w:val="single" w:sz="8" w:space="0" w:color="auto"/>
        <w:left w:val="single" w:sz="12" w:space="0" w:color="auto"/>
        <w:right w:val="single" w:sz="12"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9">
    <w:name w:val="xl29"/>
    <w:basedOn w:val="Normal"/>
    <w:rsid w:val="007C2729"/>
    <w:pPr>
      <w:pBdr>
        <w:top w:val="single" w:sz="12" w:space="0" w:color="auto"/>
        <w:left w:val="single" w:sz="12" w:space="0" w:color="auto"/>
        <w:right w:val="single" w:sz="12"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30">
    <w:name w:val="xl30"/>
    <w:basedOn w:val="Normal"/>
    <w:rsid w:val="007C2729"/>
    <w:pPr>
      <w:pBdr>
        <w:top w:val="single" w:sz="8" w:space="0" w:color="auto"/>
        <w:left w:val="single" w:sz="12"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31">
    <w:name w:val="xl31"/>
    <w:basedOn w:val="Normal"/>
    <w:rsid w:val="007C2729"/>
    <w:pPr>
      <w:pBdr>
        <w:left w:val="single" w:sz="12" w:space="0" w:color="auto"/>
        <w:right w:val="single" w:sz="12"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32">
    <w:name w:val="xl32"/>
    <w:basedOn w:val="Normal"/>
    <w:rsid w:val="007C2729"/>
    <w:pPr>
      <w:spacing w:before="100" w:beforeAutospacing="1" w:after="100" w:afterAutospacing="1" w:line="240" w:lineRule="auto"/>
    </w:pPr>
    <w:rPr>
      <w:rFonts w:ascii="Arial" w:eastAsia="Arial Unicode MS" w:hAnsi="Arial" w:cs="Arial"/>
      <w:b/>
      <w:bCs/>
      <w:sz w:val="24"/>
      <w:szCs w:val="24"/>
    </w:rPr>
  </w:style>
  <w:style w:type="paragraph" w:customStyle="1" w:styleId="xl33">
    <w:name w:val="xl33"/>
    <w:basedOn w:val="Normal"/>
    <w:rsid w:val="007C2729"/>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Normal"/>
    <w:rsid w:val="007C2729"/>
    <w:pPr>
      <w:pBdr>
        <w:top w:val="single" w:sz="12" w:space="0" w:color="auto"/>
        <w:left w:val="single" w:sz="12" w:space="0" w:color="auto"/>
        <w:bottom w:val="single" w:sz="4" w:space="0" w:color="auto"/>
        <w:right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rsid w:val="007C2729"/>
    <w:pPr>
      <w:pBdr>
        <w:top w:val="single" w:sz="12" w:space="0" w:color="auto"/>
        <w:left w:val="double" w:sz="6" w:space="0" w:color="auto"/>
        <w:bottom w:val="single" w:sz="4" w:space="0" w:color="auto"/>
        <w:right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7C2729"/>
    <w:pPr>
      <w:pBdr>
        <w:top w:val="single" w:sz="12" w:space="0" w:color="auto"/>
        <w:left w:val="double" w:sz="6" w:space="0" w:color="auto"/>
        <w:bottom w:val="single" w:sz="4" w:space="0" w:color="auto"/>
        <w:righ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rsid w:val="007C2729"/>
    <w:pPr>
      <w:pBdr>
        <w:top w:val="single" w:sz="4" w:space="0" w:color="auto"/>
        <w:left w:val="single" w:sz="12" w:space="0" w:color="auto"/>
        <w:bottom w:val="single" w:sz="4" w:space="0" w:color="auto"/>
        <w:righ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al"/>
    <w:rsid w:val="007C2729"/>
    <w:pPr>
      <w:pBdr>
        <w:top w:val="single" w:sz="4" w:space="0" w:color="auto"/>
        <w:left w:val="single" w:sz="12" w:space="0" w:color="auto"/>
        <w:bottom w:val="single" w:sz="4" w:space="0" w:color="auto"/>
        <w:right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al"/>
    <w:rsid w:val="007C2729"/>
    <w:pPr>
      <w:pBdr>
        <w:top w:val="single" w:sz="4" w:space="0" w:color="auto"/>
        <w:left w:val="double" w:sz="6" w:space="0" w:color="auto"/>
        <w:bottom w:val="single" w:sz="4" w:space="0" w:color="auto"/>
        <w:right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7C2729"/>
    <w:pPr>
      <w:pBdr>
        <w:top w:val="single" w:sz="4" w:space="0" w:color="auto"/>
        <w:left w:val="double" w:sz="6" w:space="0" w:color="auto"/>
        <w:bottom w:val="single" w:sz="4" w:space="0" w:color="auto"/>
        <w:righ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rsid w:val="007C2729"/>
    <w:pPr>
      <w:spacing w:before="100" w:beforeAutospacing="1" w:after="100" w:afterAutospacing="1" w:line="240" w:lineRule="auto"/>
    </w:pPr>
    <w:rPr>
      <w:rFonts w:ascii="Arial" w:eastAsia="Arial Unicode MS" w:hAnsi="Arial" w:cs="Arial"/>
      <w:b/>
      <w:bCs/>
      <w:color w:val="FF9900"/>
      <w:sz w:val="24"/>
      <w:szCs w:val="24"/>
    </w:rPr>
  </w:style>
  <w:style w:type="paragraph" w:customStyle="1" w:styleId="xl42">
    <w:name w:val="xl42"/>
    <w:basedOn w:val="Normal"/>
    <w:rsid w:val="007C2729"/>
    <w:pPr>
      <w:spacing w:before="100" w:beforeAutospacing="1" w:after="100" w:afterAutospacing="1" w:line="240" w:lineRule="auto"/>
    </w:pPr>
    <w:rPr>
      <w:rFonts w:ascii="Arial" w:eastAsia="Arial Unicode MS" w:hAnsi="Arial" w:cs="Arial"/>
      <w:b/>
      <w:bCs/>
      <w:color w:val="FF6600"/>
      <w:sz w:val="24"/>
      <w:szCs w:val="24"/>
    </w:rPr>
  </w:style>
  <w:style w:type="paragraph" w:customStyle="1" w:styleId="xl43">
    <w:name w:val="xl43"/>
    <w:basedOn w:val="Normal"/>
    <w:rsid w:val="007C2729"/>
    <w:pPr>
      <w:spacing w:before="100" w:beforeAutospacing="1" w:after="100" w:afterAutospacing="1" w:line="240" w:lineRule="auto"/>
    </w:pPr>
    <w:rPr>
      <w:rFonts w:ascii="Arial" w:eastAsia="Arial Unicode MS" w:hAnsi="Arial" w:cs="Arial"/>
      <w:b/>
      <w:bCs/>
      <w:color w:val="FF6600"/>
      <w:sz w:val="24"/>
      <w:szCs w:val="24"/>
    </w:rPr>
  </w:style>
  <w:style w:type="paragraph" w:customStyle="1" w:styleId="xl44">
    <w:name w:val="xl44"/>
    <w:basedOn w:val="Normal"/>
    <w:rsid w:val="007C2729"/>
    <w:pPr>
      <w:spacing w:before="100" w:beforeAutospacing="1" w:after="100" w:afterAutospacing="1" w:line="240" w:lineRule="auto"/>
    </w:pPr>
    <w:rPr>
      <w:rFonts w:ascii="Arial" w:eastAsia="Arial Unicode MS" w:hAnsi="Arial" w:cs="Arial"/>
      <w:color w:val="FF6600"/>
      <w:sz w:val="24"/>
      <w:szCs w:val="24"/>
    </w:rPr>
  </w:style>
  <w:style w:type="paragraph" w:customStyle="1" w:styleId="xl45">
    <w:name w:val="xl45"/>
    <w:basedOn w:val="Normal"/>
    <w:rsid w:val="007C2729"/>
    <w:pPr>
      <w:pBdr>
        <w:top w:val="single" w:sz="8" w:space="0" w:color="auto"/>
        <w:left w:val="single" w:sz="12" w:space="0" w:color="auto"/>
        <w:bottom w:val="single" w:sz="8" w:space="0" w:color="auto"/>
        <w:right w:val="double" w:sz="6"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46">
    <w:name w:val="xl46"/>
    <w:basedOn w:val="Normal"/>
    <w:rsid w:val="007C2729"/>
    <w:pPr>
      <w:pBdr>
        <w:top w:val="single" w:sz="8" w:space="0" w:color="auto"/>
        <w:left w:val="double" w:sz="6" w:space="0" w:color="auto"/>
        <w:bottom w:val="single" w:sz="8" w:space="0" w:color="auto"/>
        <w:right w:val="double" w:sz="6"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47">
    <w:name w:val="xl47"/>
    <w:basedOn w:val="Normal"/>
    <w:rsid w:val="007C2729"/>
    <w:pPr>
      <w:pBdr>
        <w:top w:val="single" w:sz="8" w:space="0" w:color="auto"/>
        <w:left w:val="double" w:sz="6" w:space="0" w:color="auto"/>
        <w:bottom w:val="single" w:sz="8" w:space="0" w:color="auto"/>
        <w:right w:val="single" w:sz="12"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Level1">
    <w:name w:val="Level 1"/>
    <w:basedOn w:val="Normal"/>
    <w:rsid w:val="007C2729"/>
    <w:pPr>
      <w:widowControl w:val="0"/>
      <w:tabs>
        <w:tab w:val="num" w:pos="720"/>
      </w:tabs>
      <w:spacing w:after="0" w:line="240" w:lineRule="auto"/>
      <w:ind w:left="540" w:hanging="540"/>
      <w:outlineLvl w:val="0"/>
    </w:pPr>
    <w:rPr>
      <w:rFonts w:ascii="Arial Narrow" w:eastAsia="Times New Roman" w:hAnsi="Arial Narrow" w:cs="Times New Roman"/>
      <w:snapToGrid w:val="0"/>
      <w:sz w:val="24"/>
      <w:szCs w:val="20"/>
    </w:rPr>
  </w:style>
  <w:style w:type="character" w:styleId="PageNumber">
    <w:name w:val="page number"/>
    <w:basedOn w:val="DefaultParagraphFont"/>
    <w:rsid w:val="007C2729"/>
  </w:style>
  <w:style w:type="character" w:styleId="FollowedHyperlink">
    <w:name w:val="FollowedHyperlink"/>
    <w:basedOn w:val="DefaultParagraphFont"/>
    <w:rsid w:val="007C2729"/>
    <w:rPr>
      <w:color w:val="800080"/>
      <w:u w:val="single"/>
    </w:rPr>
  </w:style>
  <w:style w:type="paragraph" w:styleId="CommentText">
    <w:name w:val="annotation text"/>
    <w:basedOn w:val="Normal"/>
    <w:link w:val="CommentTextChar"/>
    <w:semiHidden/>
    <w:rsid w:val="007C272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C2729"/>
    <w:rPr>
      <w:rFonts w:ascii="Times New Roman" w:eastAsia="Times New Roman" w:hAnsi="Times New Roman" w:cs="Times New Roman"/>
      <w:sz w:val="20"/>
      <w:szCs w:val="20"/>
    </w:rPr>
  </w:style>
  <w:style w:type="paragraph" w:customStyle="1" w:styleId="bodytext0">
    <w:name w:val="bodytext"/>
    <w:basedOn w:val="Normal"/>
    <w:rsid w:val="007C2729"/>
    <w:pPr>
      <w:spacing w:before="100" w:beforeAutospacing="1" w:after="100" w:afterAutospacing="1" w:line="360" w:lineRule="auto"/>
    </w:pPr>
    <w:rPr>
      <w:rFonts w:ascii="Verdana" w:eastAsia="Arial Unicode MS" w:hAnsi="Verdana" w:cs="Arial Unicode MS"/>
      <w:color w:val="000000"/>
      <w:sz w:val="15"/>
      <w:szCs w:val="15"/>
    </w:rPr>
  </w:style>
  <w:style w:type="paragraph" w:styleId="CommentSubject">
    <w:name w:val="annotation subject"/>
    <w:basedOn w:val="CommentText"/>
    <w:next w:val="CommentText"/>
    <w:link w:val="CommentSubjectChar"/>
    <w:rsid w:val="007C2729"/>
    <w:rPr>
      <w:b/>
      <w:bCs/>
    </w:rPr>
  </w:style>
  <w:style w:type="character" w:customStyle="1" w:styleId="CommentSubjectChar">
    <w:name w:val="Comment Subject Char"/>
    <w:basedOn w:val="CommentTextChar"/>
    <w:link w:val="CommentSubject"/>
    <w:rsid w:val="007C2729"/>
    <w:rPr>
      <w:rFonts w:ascii="Times New Roman" w:eastAsia="Times New Roman" w:hAnsi="Times New Roman" w:cs="Times New Roman"/>
      <w:b/>
      <w:bCs/>
      <w:sz w:val="20"/>
      <w:szCs w:val="20"/>
    </w:rPr>
  </w:style>
  <w:style w:type="paragraph" w:customStyle="1" w:styleId="Default">
    <w:name w:val="Default"/>
    <w:rsid w:val="0079108B"/>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5A49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D607F"/>
    <w:pPr>
      <w:spacing w:after="0" w:line="240" w:lineRule="auto"/>
    </w:pPr>
  </w:style>
  <w:style w:type="character" w:styleId="CommentReference">
    <w:name w:val="annotation reference"/>
    <w:basedOn w:val="DefaultParagraphFont"/>
    <w:semiHidden/>
    <w:unhideWhenUsed/>
    <w:rsid w:val="003A7E06"/>
    <w:rPr>
      <w:sz w:val="16"/>
      <w:szCs w:val="16"/>
    </w:rPr>
  </w:style>
  <w:style w:type="character" w:customStyle="1" w:styleId="apple-converted-space">
    <w:name w:val="apple-converted-space"/>
    <w:basedOn w:val="DefaultParagraphFont"/>
    <w:rsid w:val="00B8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4730">
      <w:bodyDiv w:val="1"/>
      <w:marLeft w:val="0"/>
      <w:marRight w:val="0"/>
      <w:marTop w:val="0"/>
      <w:marBottom w:val="0"/>
      <w:divBdr>
        <w:top w:val="none" w:sz="0" w:space="0" w:color="auto"/>
        <w:left w:val="none" w:sz="0" w:space="0" w:color="auto"/>
        <w:bottom w:val="none" w:sz="0" w:space="0" w:color="auto"/>
        <w:right w:val="none" w:sz="0" w:space="0" w:color="auto"/>
      </w:divBdr>
    </w:div>
    <w:div w:id="175848594">
      <w:bodyDiv w:val="1"/>
      <w:marLeft w:val="0"/>
      <w:marRight w:val="0"/>
      <w:marTop w:val="0"/>
      <w:marBottom w:val="0"/>
      <w:divBdr>
        <w:top w:val="none" w:sz="0" w:space="0" w:color="auto"/>
        <w:left w:val="none" w:sz="0" w:space="0" w:color="auto"/>
        <w:bottom w:val="none" w:sz="0" w:space="0" w:color="auto"/>
        <w:right w:val="none" w:sz="0" w:space="0" w:color="auto"/>
      </w:divBdr>
    </w:div>
    <w:div w:id="278100024">
      <w:bodyDiv w:val="1"/>
      <w:marLeft w:val="0"/>
      <w:marRight w:val="0"/>
      <w:marTop w:val="0"/>
      <w:marBottom w:val="0"/>
      <w:divBdr>
        <w:top w:val="none" w:sz="0" w:space="0" w:color="auto"/>
        <w:left w:val="none" w:sz="0" w:space="0" w:color="auto"/>
        <w:bottom w:val="none" w:sz="0" w:space="0" w:color="auto"/>
        <w:right w:val="none" w:sz="0" w:space="0" w:color="auto"/>
      </w:divBdr>
    </w:div>
    <w:div w:id="309870542">
      <w:bodyDiv w:val="1"/>
      <w:marLeft w:val="0"/>
      <w:marRight w:val="0"/>
      <w:marTop w:val="0"/>
      <w:marBottom w:val="0"/>
      <w:divBdr>
        <w:top w:val="none" w:sz="0" w:space="0" w:color="auto"/>
        <w:left w:val="none" w:sz="0" w:space="0" w:color="auto"/>
        <w:bottom w:val="none" w:sz="0" w:space="0" w:color="auto"/>
        <w:right w:val="none" w:sz="0" w:space="0" w:color="auto"/>
      </w:divBdr>
    </w:div>
    <w:div w:id="416903662">
      <w:bodyDiv w:val="1"/>
      <w:marLeft w:val="0"/>
      <w:marRight w:val="0"/>
      <w:marTop w:val="0"/>
      <w:marBottom w:val="0"/>
      <w:divBdr>
        <w:top w:val="none" w:sz="0" w:space="0" w:color="auto"/>
        <w:left w:val="none" w:sz="0" w:space="0" w:color="auto"/>
        <w:bottom w:val="none" w:sz="0" w:space="0" w:color="auto"/>
        <w:right w:val="none" w:sz="0" w:space="0" w:color="auto"/>
      </w:divBdr>
      <w:divsChild>
        <w:div w:id="667245401">
          <w:marLeft w:val="0"/>
          <w:marRight w:val="0"/>
          <w:marTop w:val="0"/>
          <w:marBottom w:val="0"/>
          <w:divBdr>
            <w:top w:val="none" w:sz="0" w:space="0" w:color="auto"/>
            <w:left w:val="none" w:sz="0" w:space="0" w:color="auto"/>
            <w:bottom w:val="none" w:sz="0" w:space="0" w:color="auto"/>
            <w:right w:val="none" w:sz="0" w:space="0" w:color="auto"/>
          </w:divBdr>
          <w:divsChild>
            <w:div w:id="38825586">
              <w:marLeft w:val="0"/>
              <w:marRight w:val="0"/>
              <w:marTop w:val="0"/>
              <w:marBottom w:val="0"/>
              <w:divBdr>
                <w:top w:val="none" w:sz="0" w:space="0" w:color="auto"/>
                <w:left w:val="none" w:sz="0" w:space="0" w:color="auto"/>
                <w:bottom w:val="none" w:sz="0" w:space="0" w:color="auto"/>
                <w:right w:val="none" w:sz="0" w:space="0" w:color="auto"/>
              </w:divBdr>
              <w:divsChild>
                <w:div w:id="55785192">
                  <w:marLeft w:val="0"/>
                  <w:marRight w:val="0"/>
                  <w:marTop w:val="0"/>
                  <w:marBottom w:val="0"/>
                  <w:divBdr>
                    <w:top w:val="none" w:sz="0" w:space="0" w:color="auto"/>
                    <w:left w:val="none" w:sz="0" w:space="0" w:color="auto"/>
                    <w:bottom w:val="none" w:sz="0" w:space="0" w:color="auto"/>
                    <w:right w:val="none" w:sz="0" w:space="0" w:color="auto"/>
                  </w:divBdr>
                  <w:divsChild>
                    <w:div w:id="826938443">
                      <w:marLeft w:val="0"/>
                      <w:marRight w:val="0"/>
                      <w:marTop w:val="0"/>
                      <w:marBottom w:val="0"/>
                      <w:divBdr>
                        <w:top w:val="none" w:sz="0" w:space="0" w:color="auto"/>
                        <w:left w:val="none" w:sz="0" w:space="0" w:color="auto"/>
                        <w:bottom w:val="none" w:sz="0" w:space="0" w:color="auto"/>
                        <w:right w:val="none" w:sz="0" w:space="0" w:color="auto"/>
                      </w:divBdr>
                      <w:divsChild>
                        <w:div w:id="1137994247">
                          <w:marLeft w:val="0"/>
                          <w:marRight w:val="0"/>
                          <w:marTop w:val="0"/>
                          <w:marBottom w:val="0"/>
                          <w:divBdr>
                            <w:top w:val="none" w:sz="0" w:space="0" w:color="auto"/>
                            <w:left w:val="none" w:sz="0" w:space="0" w:color="auto"/>
                            <w:bottom w:val="none" w:sz="0" w:space="0" w:color="auto"/>
                            <w:right w:val="none" w:sz="0" w:space="0" w:color="auto"/>
                          </w:divBdr>
                        </w:div>
                      </w:divsChild>
                    </w:div>
                    <w:div w:id="10440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2293">
      <w:bodyDiv w:val="1"/>
      <w:marLeft w:val="0"/>
      <w:marRight w:val="0"/>
      <w:marTop w:val="0"/>
      <w:marBottom w:val="0"/>
      <w:divBdr>
        <w:top w:val="none" w:sz="0" w:space="0" w:color="auto"/>
        <w:left w:val="none" w:sz="0" w:space="0" w:color="auto"/>
        <w:bottom w:val="none" w:sz="0" w:space="0" w:color="auto"/>
        <w:right w:val="none" w:sz="0" w:space="0" w:color="auto"/>
      </w:divBdr>
      <w:divsChild>
        <w:div w:id="115027935">
          <w:marLeft w:val="0"/>
          <w:marRight w:val="0"/>
          <w:marTop w:val="0"/>
          <w:marBottom w:val="0"/>
          <w:divBdr>
            <w:top w:val="none" w:sz="0" w:space="0" w:color="auto"/>
            <w:left w:val="none" w:sz="0" w:space="0" w:color="auto"/>
            <w:bottom w:val="none" w:sz="0" w:space="0" w:color="auto"/>
            <w:right w:val="none" w:sz="0" w:space="0" w:color="auto"/>
          </w:divBdr>
          <w:divsChild>
            <w:div w:id="1863010219">
              <w:marLeft w:val="0"/>
              <w:marRight w:val="0"/>
              <w:marTop w:val="0"/>
              <w:marBottom w:val="0"/>
              <w:divBdr>
                <w:top w:val="none" w:sz="0" w:space="0" w:color="auto"/>
                <w:left w:val="none" w:sz="0" w:space="0" w:color="auto"/>
                <w:bottom w:val="none" w:sz="0" w:space="0" w:color="auto"/>
                <w:right w:val="none" w:sz="0" w:space="0" w:color="auto"/>
              </w:divBdr>
              <w:divsChild>
                <w:div w:id="318505927">
                  <w:marLeft w:val="0"/>
                  <w:marRight w:val="0"/>
                  <w:marTop w:val="0"/>
                  <w:marBottom w:val="0"/>
                  <w:divBdr>
                    <w:top w:val="none" w:sz="0" w:space="0" w:color="auto"/>
                    <w:left w:val="none" w:sz="0" w:space="0" w:color="auto"/>
                    <w:bottom w:val="none" w:sz="0" w:space="0" w:color="auto"/>
                    <w:right w:val="none" w:sz="0" w:space="0" w:color="auto"/>
                  </w:divBdr>
                  <w:divsChild>
                    <w:div w:id="1736123940">
                      <w:marLeft w:val="0"/>
                      <w:marRight w:val="0"/>
                      <w:marTop w:val="0"/>
                      <w:marBottom w:val="0"/>
                      <w:divBdr>
                        <w:top w:val="none" w:sz="0" w:space="0" w:color="auto"/>
                        <w:left w:val="none" w:sz="0" w:space="0" w:color="auto"/>
                        <w:bottom w:val="none" w:sz="0" w:space="0" w:color="auto"/>
                        <w:right w:val="none" w:sz="0" w:space="0" w:color="auto"/>
                      </w:divBdr>
                      <w:divsChild>
                        <w:div w:id="451481494">
                          <w:marLeft w:val="0"/>
                          <w:marRight w:val="0"/>
                          <w:marTop w:val="0"/>
                          <w:marBottom w:val="0"/>
                          <w:divBdr>
                            <w:top w:val="none" w:sz="0" w:space="0" w:color="auto"/>
                            <w:left w:val="none" w:sz="0" w:space="0" w:color="auto"/>
                            <w:bottom w:val="none" w:sz="0" w:space="0" w:color="auto"/>
                            <w:right w:val="none" w:sz="0" w:space="0" w:color="auto"/>
                          </w:divBdr>
                        </w:div>
                      </w:divsChild>
                    </w:div>
                    <w:div w:id="18264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61631">
      <w:bodyDiv w:val="1"/>
      <w:marLeft w:val="0"/>
      <w:marRight w:val="0"/>
      <w:marTop w:val="0"/>
      <w:marBottom w:val="0"/>
      <w:divBdr>
        <w:top w:val="none" w:sz="0" w:space="0" w:color="auto"/>
        <w:left w:val="none" w:sz="0" w:space="0" w:color="auto"/>
        <w:bottom w:val="none" w:sz="0" w:space="0" w:color="auto"/>
        <w:right w:val="none" w:sz="0" w:space="0" w:color="auto"/>
      </w:divBdr>
    </w:div>
    <w:div w:id="570116312">
      <w:bodyDiv w:val="1"/>
      <w:marLeft w:val="0"/>
      <w:marRight w:val="0"/>
      <w:marTop w:val="0"/>
      <w:marBottom w:val="0"/>
      <w:divBdr>
        <w:top w:val="none" w:sz="0" w:space="0" w:color="auto"/>
        <w:left w:val="none" w:sz="0" w:space="0" w:color="auto"/>
        <w:bottom w:val="none" w:sz="0" w:space="0" w:color="auto"/>
        <w:right w:val="none" w:sz="0" w:space="0" w:color="auto"/>
      </w:divBdr>
      <w:divsChild>
        <w:div w:id="1428648472">
          <w:marLeft w:val="0"/>
          <w:marRight w:val="0"/>
          <w:marTop w:val="0"/>
          <w:marBottom w:val="0"/>
          <w:divBdr>
            <w:top w:val="none" w:sz="0" w:space="0" w:color="auto"/>
            <w:left w:val="none" w:sz="0" w:space="0" w:color="auto"/>
            <w:bottom w:val="none" w:sz="0" w:space="0" w:color="auto"/>
            <w:right w:val="none" w:sz="0" w:space="0" w:color="auto"/>
          </w:divBdr>
          <w:divsChild>
            <w:div w:id="508984961">
              <w:marLeft w:val="0"/>
              <w:marRight w:val="0"/>
              <w:marTop w:val="0"/>
              <w:marBottom w:val="0"/>
              <w:divBdr>
                <w:top w:val="none" w:sz="0" w:space="0" w:color="auto"/>
                <w:left w:val="none" w:sz="0" w:space="0" w:color="auto"/>
                <w:bottom w:val="none" w:sz="0" w:space="0" w:color="auto"/>
                <w:right w:val="none" w:sz="0" w:space="0" w:color="auto"/>
              </w:divBdr>
              <w:divsChild>
                <w:div w:id="196428335">
                  <w:marLeft w:val="0"/>
                  <w:marRight w:val="0"/>
                  <w:marTop w:val="0"/>
                  <w:marBottom w:val="0"/>
                  <w:divBdr>
                    <w:top w:val="none" w:sz="0" w:space="0" w:color="auto"/>
                    <w:left w:val="none" w:sz="0" w:space="0" w:color="auto"/>
                    <w:bottom w:val="none" w:sz="0" w:space="0" w:color="auto"/>
                    <w:right w:val="none" w:sz="0" w:space="0" w:color="auto"/>
                  </w:divBdr>
                  <w:divsChild>
                    <w:div w:id="842740793">
                      <w:marLeft w:val="0"/>
                      <w:marRight w:val="0"/>
                      <w:marTop w:val="0"/>
                      <w:marBottom w:val="0"/>
                      <w:divBdr>
                        <w:top w:val="none" w:sz="0" w:space="0" w:color="auto"/>
                        <w:left w:val="none" w:sz="0" w:space="0" w:color="auto"/>
                        <w:bottom w:val="none" w:sz="0" w:space="0" w:color="auto"/>
                        <w:right w:val="none" w:sz="0" w:space="0" w:color="auto"/>
                      </w:divBdr>
                      <w:divsChild>
                        <w:div w:id="1003898846">
                          <w:marLeft w:val="0"/>
                          <w:marRight w:val="0"/>
                          <w:marTop w:val="0"/>
                          <w:marBottom w:val="0"/>
                          <w:divBdr>
                            <w:top w:val="none" w:sz="0" w:space="0" w:color="auto"/>
                            <w:left w:val="none" w:sz="0" w:space="0" w:color="auto"/>
                            <w:bottom w:val="none" w:sz="0" w:space="0" w:color="auto"/>
                            <w:right w:val="none" w:sz="0" w:space="0" w:color="auto"/>
                          </w:divBdr>
                        </w:div>
                      </w:divsChild>
                    </w:div>
                    <w:div w:id="4033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7211">
      <w:bodyDiv w:val="1"/>
      <w:marLeft w:val="0"/>
      <w:marRight w:val="0"/>
      <w:marTop w:val="0"/>
      <w:marBottom w:val="0"/>
      <w:divBdr>
        <w:top w:val="none" w:sz="0" w:space="0" w:color="auto"/>
        <w:left w:val="none" w:sz="0" w:space="0" w:color="auto"/>
        <w:bottom w:val="none" w:sz="0" w:space="0" w:color="auto"/>
        <w:right w:val="none" w:sz="0" w:space="0" w:color="auto"/>
      </w:divBdr>
    </w:div>
    <w:div w:id="907376933">
      <w:bodyDiv w:val="1"/>
      <w:marLeft w:val="0"/>
      <w:marRight w:val="0"/>
      <w:marTop w:val="0"/>
      <w:marBottom w:val="0"/>
      <w:divBdr>
        <w:top w:val="none" w:sz="0" w:space="0" w:color="auto"/>
        <w:left w:val="none" w:sz="0" w:space="0" w:color="auto"/>
        <w:bottom w:val="none" w:sz="0" w:space="0" w:color="auto"/>
        <w:right w:val="none" w:sz="0" w:space="0" w:color="auto"/>
      </w:divBdr>
    </w:div>
    <w:div w:id="1042824115">
      <w:bodyDiv w:val="1"/>
      <w:marLeft w:val="0"/>
      <w:marRight w:val="0"/>
      <w:marTop w:val="0"/>
      <w:marBottom w:val="0"/>
      <w:divBdr>
        <w:top w:val="none" w:sz="0" w:space="0" w:color="auto"/>
        <w:left w:val="none" w:sz="0" w:space="0" w:color="auto"/>
        <w:bottom w:val="none" w:sz="0" w:space="0" w:color="auto"/>
        <w:right w:val="none" w:sz="0" w:space="0" w:color="auto"/>
      </w:divBdr>
      <w:divsChild>
        <w:div w:id="455687437">
          <w:marLeft w:val="0"/>
          <w:marRight w:val="0"/>
          <w:marTop w:val="0"/>
          <w:marBottom w:val="0"/>
          <w:divBdr>
            <w:top w:val="none" w:sz="0" w:space="0" w:color="auto"/>
            <w:left w:val="none" w:sz="0" w:space="0" w:color="auto"/>
            <w:bottom w:val="none" w:sz="0" w:space="0" w:color="auto"/>
            <w:right w:val="none" w:sz="0" w:space="0" w:color="auto"/>
          </w:divBdr>
          <w:divsChild>
            <w:div w:id="804664191">
              <w:marLeft w:val="0"/>
              <w:marRight w:val="0"/>
              <w:marTop w:val="0"/>
              <w:marBottom w:val="0"/>
              <w:divBdr>
                <w:top w:val="none" w:sz="0" w:space="0" w:color="auto"/>
                <w:left w:val="none" w:sz="0" w:space="0" w:color="auto"/>
                <w:bottom w:val="none" w:sz="0" w:space="0" w:color="auto"/>
                <w:right w:val="none" w:sz="0" w:space="0" w:color="auto"/>
              </w:divBdr>
              <w:divsChild>
                <w:div w:id="2093238442">
                  <w:marLeft w:val="0"/>
                  <w:marRight w:val="0"/>
                  <w:marTop w:val="0"/>
                  <w:marBottom w:val="0"/>
                  <w:divBdr>
                    <w:top w:val="none" w:sz="0" w:space="0" w:color="auto"/>
                    <w:left w:val="none" w:sz="0" w:space="0" w:color="auto"/>
                    <w:bottom w:val="none" w:sz="0" w:space="0" w:color="auto"/>
                    <w:right w:val="none" w:sz="0" w:space="0" w:color="auto"/>
                  </w:divBdr>
                  <w:divsChild>
                    <w:div w:id="1999767210">
                      <w:marLeft w:val="0"/>
                      <w:marRight w:val="0"/>
                      <w:marTop w:val="0"/>
                      <w:marBottom w:val="0"/>
                      <w:divBdr>
                        <w:top w:val="none" w:sz="0" w:space="0" w:color="auto"/>
                        <w:left w:val="none" w:sz="0" w:space="0" w:color="auto"/>
                        <w:bottom w:val="none" w:sz="0" w:space="0" w:color="auto"/>
                        <w:right w:val="none" w:sz="0" w:space="0" w:color="auto"/>
                      </w:divBdr>
                      <w:divsChild>
                        <w:div w:id="538392940">
                          <w:marLeft w:val="0"/>
                          <w:marRight w:val="0"/>
                          <w:marTop w:val="0"/>
                          <w:marBottom w:val="0"/>
                          <w:divBdr>
                            <w:top w:val="none" w:sz="0" w:space="0" w:color="auto"/>
                            <w:left w:val="none" w:sz="0" w:space="0" w:color="auto"/>
                            <w:bottom w:val="none" w:sz="0" w:space="0" w:color="auto"/>
                            <w:right w:val="none" w:sz="0" w:space="0" w:color="auto"/>
                          </w:divBdr>
                        </w:div>
                      </w:divsChild>
                    </w:div>
                    <w:div w:id="5196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756837">
      <w:bodyDiv w:val="1"/>
      <w:marLeft w:val="0"/>
      <w:marRight w:val="0"/>
      <w:marTop w:val="0"/>
      <w:marBottom w:val="0"/>
      <w:divBdr>
        <w:top w:val="none" w:sz="0" w:space="0" w:color="auto"/>
        <w:left w:val="none" w:sz="0" w:space="0" w:color="auto"/>
        <w:bottom w:val="none" w:sz="0" w:space="0" w:color="auto"/>
        <w:right w:val="none" w:sz="0" w:space="0" w:color="auto"/>
      </w:divBdr>
    </w:div>
    <w:div w:id="1294555794">
      <w:bodyDiv w:val="1"/>
      <w:marLeft w:val="0"/>
      <w:marRight w:val="0"/>
      <w:marTop w:val="0"/>
      <w:marBottom w:val="0"/>
      <w:divBdr>
        <w:top w:val="none" w:sz="0" w:space="0" w:color="auto"/>
        <w:left w:val="none" w:sz="0" w:space="0" w:color="auto"/>
        <w:bottom w:val="none" w:sz="0" w:space="0" w:color="auto"/>
        <w:right w:val="none" w:sz="0" w:space="0" w:color="auto"/>
      </w:divBdr>
    </w:div>
    <w:div w:id="1457866868">
      <w:bodyDiv w:val="1"/>
      <w:marLeft w:val="0"/>
      <w:marRight w:val="0"/>
      <w:marTop w:val="0"/>
      <w:marBottom w:val="0"/>
      <w:divBdr>
        <w:top w:val="none" w:sz="0" w:space="0" w:color="auto"/>
        <w:left w:val="none" w:sz="0" w:space="0" w:color="auto"/>
        <w:bottom w:val="none" w:sz="0" w:space="0" w:color="auto"/>
        <w:right w:val="none" w:sz="0" w:space="0" w:color="auto"/>
      </w:divBdr>
      <w:divsChild>
        <w:div w:id="1990403320">
          <w:marLeft w:val="0"/>
          <w:marRight w:val="0"/>
          <w:marTop w:val="0"/>
          <w:marBottom w:val="0"/>
          <w:divBdr>
            <w:top w:val="none" w:sz="0" w:space="0" w:color="auto"/>
            <w:left w:val="none" w:sz="0" w:space="0" w:color="auto"/>
            <w:bottom w:val="none" w:sz="0" w:space="0" w:color="auto"/>
            <w:right w:val="none" w:sz="0" w:space="0" w:color="auto"/>
          </w:divBdr>
        </w:div>
      </w:divsChild>
    </w:div>
    <w:div w:id="1474063369">
      <w:bodyDiv w:val="1"/>
      <w:marLeft w:val="0"/>
      <w:marRight w:val="0"/>
      <w:marTop w:val="0"/>
      <w:marBottom w:val="0"/>
      <w:divBdr>
        <w:top w:val="none" w:sz="0" w:space="0" w:color="auto"/>
        <w:left w:val="none" w:sz="0" w:space="0" w:color="auto"/>
        <w:bottom w:val="none" w:sz="0" w:space="0" w:color="auto"/>
        <w:right w:val="none" w:sz="0" w:space="0" w:color="auto"/>
      </w:divBdr>
      <w:divsChild>
        <w:div w:id="977148582">
          <w:marLeft w:val="0"/>
          <w:marRight w:val="0"/>
          <w:marTop w:val="0"/>
          <w:marBottom w:val="0"/>
          <w:divBdr>
            <w:top w:val="none" w:sz="0" w:space="0" w:color="auto"/>
            <w:left w:val="none" w:sz="0" w:space="0" w:color="auto"/>
            <w:bottom w:val="none" w:sz="0" w:space="0" w:color="auto"/>
            <w:right w:val="none" w:sz="0" w:space="0" w:color="auto"/>
          </w:divBdr>
          <w:divsChild>
            <w:div w:id="49963643">
              <w:marLeft w:val="0"/>
              <w:marRight w:val="0"/>
              <w:marTop w:val="0"/>
              <w:marBottom w:val="0"/>
              <w:divBdr>
                <w:top w:val="none" w:sz="0" w:space="0" w:color="auto"/>
                <w:left w:val="none" w:sz="0" w:space="0" w:color="auto"/>
                <w:bottom w:val="none" w:sz="0" w:space="0" w:color="auto"/>
                <w:right w:val="none" w:sz="0" w:space="0" w:color="auto"/>
              </w:divBdr>
              <w:divsChild>
                <w:div w:id="711156933">
                  <w:marLeft w:val="0"/>
                  <w:marRight w:val="0"/>
                  <w:marTop w:val="0"/>
                  <w:marBottom w:val="0"/>
                  <w:divBdr>
                    <w:top w:val="none" w:sz="0" w:space="0" w:color="auto"/>
                    <w:left w:val="none" w:sz="0" w:space="0" w:color="auto"/>
                    <w:bottom w:val="none" w:sz="0" w:space="0" w:color="auto"/>
                    <w:right w:val="none" w:sz="0" w:space="0" w:color="auto"/>
                  </w:divBdr>
                  <w:divsChild>
                    <w:div w:id="270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26206">
      <w:bodyDiv w:val="1"/>
      <w:marLeft w:val="0"/>
      <w:marRight w:val="0"/>
      <w:marTop w:val="0"/>
      <w:marBottom w:val="0"/>
      <w:divBdr>
        <w:top w:val="none" w:sz="0" w:space="0" w:color="auto"/>
        <w:left w:val="none" w:sz="0" w:space="0" w:color="auto"/>
        <w:bottom w:val="none" w:sz="0" w:space="0" w:color="auto"/>
        <w:right w:val="none" w:sz="0" w:space="0" w:color="auto"/>
      </w:divBdr>
      <w:divsChild>
        <w:div w:id="193231139">
          <w:marLeft w:val="0"/>
          <w:marRight w:val="0"/>
          <w:marTop w:val="0"/>
          <w:marBottom w:val="0"/>
          <w:divBdr>
            <w:top w:val="none" w:sz="0" w:space="0" w:color="auto"/>
            <w:left w:val="none" w:sz="0" w:space="0" w:color="auto"/>
            <w:bottom w:val="none" w:sz="0" w:space="0" w:color="auto"/>
            <w:right w:val="none" w:sz="0" w:space="0" w:color="auto"/>
          </w:divBdr>
          <w:divsChild>
            <w:div w:id="1162966448">
              <w:marLeft w:val="0"/>
              <w:marRight w:val="0"/>
              <w:marTop w:val="0"/>
              <w:marBottom w:val="0"/>
              <w:divBdr>
                <w:top w:val="none" w:sz="0" w:space="0" w:color="auto"/>
                <w:left w:val="none" w:sz="0" w:space="0" w:color="auto"/>
                <w:bottom w:val="none" w:sz="0" w:space="0" w:color="auto"/>
                <w:right w:val="none" w:sz="0" w:space="0" w:color="auto"/>
              </w:divBdr>
              <w:divsChild>
                <w:div w:id="20435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4820">
      <w:bodyDiv w:val="1"/>
      <w:marLeft w:val="0"/>
      <w:marRight w:val="0"/>
      <w:marTop w:val="0"/>
      <w:marBottom w:val="0"/>
      <w:divBdr>
        <w:top w:val="none" w:sz="0" w:space="0" w:color="auto"/>
        <w:left w:val="none" w:sz="0" w:space="0" w:color="auto"/>
        <w:bottom w:val="none" w:sz="0" w:space="0" w:color="auto"/>
        <w:right w:val="none" w:sz="0" w:space="0" w:color="auto"/>
      </w:divBdr>
    </w:div>
    <w:div w:id="1523010161">
      <w:bodyDiv w:val="1"/>
      <w:marLeft w:val="0"/>
      <w:marRight w:val="0"/>
      <w:marTop w:val="0"/>
      <w:marBottom w:val="0"/>
      <w:divBdr>
        <w:top w:val="none" w:sz="0" w:space="0" w:color="auto"/>
        <w:left w:val="none" w:sz="0" w:space="0" w:color="auto"/>
        <w:bottom w:val="none" w:sz="0" w:space="0" w:color="auto"/>
        <w:right w:val="none" w:sz="0" w:space="0" w:color="auto"/>
      </w:divBdr>
      <w:divsChild>
        <w:div w:id="1688872888">
          <w:marLeft w:val="0"/>
          <w:marRight w:val="0"/>
          <w:marTop w:val="0"/>
          <w:marBottom w:val="0"/>
          <w:divBdr>
            <w:top w:val="none" w:sz="0" w:space="0" w:color="auto"/>
            <w:left w:val="none" w:sz="0" w:space="0" w:color="auto"/>
            <w:bottom w:val="none" w:sz="0" w:space="0" w:color="auto"/>
            <w:right w:val="none" w:sz="0" w:space="0" w:color="auto"/>
          </w:divBdr>
          <w:divsChild>
            <w:div w:id="760880770">
              <w:marLeft w:val="0"/>
              <w:marRight w:val="0"/>
              <w:marTop w:val="0"/>
              <w:marBottom w:val="0"/>
              <w:divBdr>
                <w:top w:val="none" w:sz="0" w:space="0" w:color="auto"/>
                <w:left w:val="none" w:sz="0" w:space="0" w:color="auto"/>
                <w:bottom w:val="none" w:sz="0" w:space="0" w:color="auto"/>
                <w:right w:val="none" w:sz="0" w:space="0" w:color="auto"/>
              </w:divBdr>
              <w:divsChild>
                <w:div w:id="1402364963">
                  <w:marLeft w:val="0"/>
                  <w:marRight w:val="0"/>
                  <w:marTop w:val="0"/>
                  <w:marBottom w:val="0"/>
                  <w:divBdr>
                    <w:top w:val="none" w:sz="0" w:space="0" w:color="auto"/>
                    <w:left w:val="none" w:sz="0" w:space="0" w:color="auto"/>
                    <w:bottom w:val="none" w:sz="0" w:space="0" w:color="auto"/>
                    <w:right w:val="none" w:sz="0" w:space="0" w:color="auto"/>
                  </w:divBdr>
                  <w:divsChild>
                    <w:div w:id="1679232224">
                      <w:marLeft w:val="0"/>
                      <w:marRight w:val="0"/>
                      <w:marTop w:val="0"/>
                      <w:marBottom w:val="0"/>
                      <w:divBdr>
                        <w:top w:val="none" w:sz="0" w:space="0" w:color="auto"/>
                        <w:left w:val="none" w:sz="0" w:space="0" w:color="auto"/>
                        <w:bottom w:val="none" w:sz="0" w:space="0" w:color="auto"/>
                        <w:right w:val="none" w:sz="0" w:space="0" w:color="auto"/>
                      </w:divBdr>
                      <w:divsChild>
                        <w:div w:id="495387537">
                          <w:marLeft w:val="0"/>
                          <w:marRight w:val="0"/>
                          <w:marTop w:val="0"/>
                          <w:marBottom w:val="0"/>
                          <w:divBdr>
                            <w:top w:val="none" w:sz="0" w:space="0" w:color="auto"/>
                            <w:left w:val="none" w:sz="0" w:space="0" w:color="auto"/>
                            <w:bottom w:val="none" w:sz="0" w:space="0" w:color="auto"/>
                            <w:right w:val="none" w:sz="0" w:space="0" w:color="auto"/>
                          </w:divBdr>
                        </w:div>
                      </w:divsChild>
                    </w:div>
                    <w:div w:id="57364840">
                      <w:marLeft w:val="0"/>
                      <w:marRight w:val="0"/>
                      <w:marTop w:val="0"/>
                      <w:marBottom w:val="0"/>
                      <w:divBdr>
                        <w:top w:val="none" w:sz="0" w:space="0" w:color="auto"/>
                        <w:left w:val="none" w:sz="0" w:space="0" w:color="auto"/>
                        <w:bottom w:val="none" w:sz="0" w:space="0" w:color="auto"/>
                        <w:right w:val="none" w:sz="0" w:space="0" w:color="auto"/>
                      </w:divBdr>
                    </w:div>
                    <w:div w:id="17701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47283">
      <w:bodyDiv w:val="1"/>
      <w:marLeft w:val="0"/>
      <w:marRight w:val="0"/>
      <w:marTop w:val="0"/>
      <w:marBottom w:val="0"/>
      <w:divBdr>
        <w:top w:val="none" w:sz="0" w:space="0" w:color="auto"/>
        <w:left w:val="none" w:sz="0" w:space="0" w:color="auto"/>
        <w:bottom w:val="none" w:sz="0" w:space="0" w:color="auto"/>
        <w:right w:val="none" w:sz="0" w:space="0" w:color="auto"/>
      </w:divBdr>
    </w:div>
    <w:div w:id="1707098647">
      <w:bodyDiv w:val="1"/>
      <w:marLeft w:val="0"/>
      <w:marRight w:val="0"/>
      <w:marTop w:val="0"/>
      <w:marBottom w:val="0"/>
      <w:divBdr>
        <w:top w:val="none" w:sz="0" w:space="0" w:color="auto"/>
        <w:left w:val="none" w:sz="0" w:space="0" w:color="auto"/>
        <w:bottom w:val="none" w:sz="0" w:space="0" w:color="auto"/>
        <w:right w:val="none" w:sz="0" w:space="0" w:color="auto"/>
      </w:divBdr>
      <w:divsChild>
        <w:div w:id="910967982">
          <w:marLeft w:val="0"/>
          <w:marRight w:val="0"/>
          <w:marTop w:val="0"/>
          <w:marBottom w:val="0"/>
          <w:divBdr>
            <w:top w:val="none" w:sz="0" w:space="0" w:color="auto"/>
            <w:left w:val="none" w:sz="0" w:space="0" w:color="auto"/>
            <w:bottom w:val="none" w:sz="0" w:space="0" w:color="auto"/>
            <w:right w:val="none" w:sz="0" w:space="0" w:color="auto"/>
          </w:divBdr>
          <w:divsChild>
            <w:div w:id="1796872415">
              <w:marLeft w:val="0"/>
              <w:marRight w:val="0"/>
              <w:marTop w:val="0"/>
              <w:marBottom w:val="0"/>
              <w:divBdr>
                <w:top w:val="none" w:sz="0" w:space="0" w:color="auto"/>
                <w:left w:val="none" w:sz="0" w:space="0" w:color="auto"/>
                <w:bottom w:val="none" w:sz="0" w:space="0" w:color="auto"/>
                <w:right w:val="none" w:sz="0" w:space="0" w:color="auto"/>
              </w:divBdr>
              <w:divsChild>
                <w:div w:id="1638992489">
                  <w:marLeft w:val="0"/>
                  <w:marRight w:val="0"/>
                  <w:marTop w:val="0"/>
                  <w:marBottom w:val="0"/>
                  <w:divBdr>
                    <w:top w:val="none" w:sz="0" w:space="0" w:color="auto"/>
                    <w:left w:val="none" w:sz="0" w:space="0" w:color="auto"/>
                    <w:bottom w:val="none" w:sz="0" w:space="0" w:color="auto"/>
                    <w:right w:val="none" w:sz="0" w:space="0" w:color="auto"/>
                  </w:divBdr>
                  <w:divsChild>
                    <w:div w:id="1590381987">
                      <w:marLeft w:val="0"/>
                      <w:marRight w:val="0"/>
                      <w:marTop w:val="0"/>
                      <w:marBottom w:val="0"/>
                      <w:divBdr>
                        <w:top w:val="none" w:sz="0" w:space="0" w:color="auto"/>
                        <w:left w:val="none" w:sz="0" w:space="0" w:color="auto"/>
                        <w:bottom w:val="none" w:sz="0" w:space="0" w:color="auto"/>
                        <w:right w:val="none" w:sz="0" w:space="0" w:color="auto"/>
                      </w:divBdr>
                      <w:divsChild>
                        <w:div w:id="1978947062">
                          <w:marLeft w:val="0"/>
                          <w:marRight w:val="0"/>
                          <w:marTop w:val="0"/>
                          <w:marBottom w:val="0"/>
                          <w:divBdr>
                            <w:top w:val="none" w:sz="0" w:space="0" w:color="auto"/>
                            <w:left w:val="none" w:sz="0" w:space="0" w:color="auto"/>
                            <w:bottom w:val="none" w:sz="0" w:space="0" w:color="auto"/>
                            <w:right w:val="none" w:sz="0" w:space="0" w:color="auto"/>
                          </w:divBdr>
                        </w:div>
                      </w:divsChild>
                    </w:div>
                    <w:div w:id="672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42034">
      <w:bodyDiv w:val="1"/>
      <w:marLeft w:val="0"/>
      <w:marRight w:val="0"/>
      <w:marTop w:val="0"/>
      <w:marBottom w:val="0"/>
      <w:divBdr>
        <w:top w:val="none" w:sz="0" w:space="0" w:color="auto"/>
        <w:left w:val="none" w:sz="0" w:space="0" w:color="auto"/>
        <w:bottom w:val="none" w:sz="0" w:space="0" w:color="auto"/>
        <w:right w:val="none" w:sz="0" w:space="0" w:color="auto"/>
      </w:divBdr>
      <w:divsChild>
        <w:div w:id="1283876941">
          <w:marLeft w:val="0"/>
          <w:marRight w:val="0"/>
          <w:marTop w:val="0"/>
          <w:marBottom w:val="0"/>
          <w:divBdr>
            <w:top w:val="none" w:sz="0" w:space="0" w:color="auto"/>
            <w:left w:val="none" w:sz="0" w:space="0" w:color="auto"/>
            <w:bottom w:val="none" w:sz="0" w:space="0" w:color="auto"/>
            <w:right w:val="none" w:sz="0" w:space="0" w:color="auto"/>
          </w:divBdr>
          <w:divsChild>
            <w:div w:id="1263492815">
              <w:marLeft w:val="0"/>
              <w:marRight w:val="0"/>
              <w:marTop w:val="0"/>
              <w:marBottom w:val="0"/>
              <w:divBdr>
                <w:top w:val="none" w:sz="0" w:space="0" w:color="auto"/>
                <w:left w:val="none" w:sz="0" w:space="0" w:color="auto"/>
                <w:bottom w:val="none" w:sz="0" w:space="0" w:color="auto"/>
                <w:right w:val="none" w:sz="0" w:space="0" w:color="auto"/>
              </w:divBdr>
              <w:divsChild>
                <w:div w:id="2024696491">
                  <w:marLeft w:val="0"/>
                  <w:marRight w:val="0"/>
                  <w:marTop w:val="0"/>
                  <w:marBottom w:val="0"/>
                  <w:divBdr>
                    <w:top w:val="none" w:sz="0" w:space="0" w:color="auto"/>
                    <w:left w:val="none" w:sz="0" w:space="0" w:color="auto"/>
                    <w:bottom w:val="none" w:sz="0" w:space="0" w:color="auto"/>
                    <w:right w:val="none" w:sz="0" w:space="0" w:color="auto"/>
                  </w:divBdr>
                  <w:divsChild>
                    <w:div w:id="1750884275">
                      <w:marLeft w:val="0"/>
                      <w:marRight w:val="0"/>
                      <w:marTop w:val="0"/>
                      <w:marBottom w:val="0"/>
                      <w:divBdr>
                        <w:top w:val="none" w:sz="0" w:space="0" w:color="auto"/>
                        <w:left w:val="none" w:sz="0" w:space="0" w:color="auto"/>
                        <w:bottom w:val="none" w:sz="0" w:space="0" w:color="auto"/>
                        <w:right w:val="none" w:sz="0" w:space="0" w:color="auto"/>
                      </w:divBdr>
                      <w:divsChild>
                        <w:div w:id="1803037428">
                          <w:marLeft w:val="0"/>
                          <w:marRight w:val="0"/>
                          <w:marTop w:val="0"/>
                          <w:marBottom w:val="0"/>
                          <w:divBdr>
                            <w:top w:val="none" w:sz="0" w:space="0" w:color="auto"/>
                            <w:left w:val="none" w:sz="0" w:space="0" w:color="auto"/>
                            <w:bottom w:val="none" w:sz="0" w:space="0" w:color="auto"/>
                            <w:right w:val="none" w:sz="0" w:space="0" w:color="auto"/>
                          </w:divBdr>
                        </w:div>
                      </w:divsChild>
                    </w:div>
                    <w:div w:id="342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hr/eos/faculty-search/faculty-search-committee-manual.php" TargetMode="External"/><Relationship Id="rId18" Type="http://schemas.openxmlformats.org/officeDocument/2006/relationships/hyperlink" Target="http://www.northtexasherc.org" TargetMode="External"/><Relationship Id="rId3" Type="http://schemas.openxmlformats.org/officeDocument/2006/relationships/numbering" Target="numbering.xml"/><Relationship Id="rId21" Type="http://schemas.openxmlformats.org/officeDocument/2006/relationships/hyperlink" Target="http://www.staffing-and-recruiting-essentials.com/Phone-Interview-Tips.html" TargetMode="External"/><Relationship Id="rId7" Type="http://schemas.openxmlformats.org/officeDocument/2006/relationships/footnotes" Target="footnotes.xml"/><Relationship Id="rId12" Type="http://schemas.openxmlformats.org/officeDocument/2006/relationships/hyperlink" Target="http://www.uta.edu/hr/eos/faculty-search/faculty-search-committee-manual.php" TargetMode="External"/><Relationship Id="rId17" Type="http://schemas.openxmlformats.org/officeDocument/2006/relationships/hyperlink" Target="http://www.uta.edu/hr/eos/faculty-search/faculty-search-committee-manual.php" TargetMode="External"/><Relationship Id="rId2" Type="http://schemas.openxmlformats.org/officeDocument/2006/relationships/customXml" Target="../customXml/item2.xml"/><Relationship Id="rId16" Type="http://schemas.openxmlformats.org/officeDocument/2006/relationships/hyperlink" Target="mailto:jmhood@uta.edu" TargetMode="External"/><Relationship Id="rId20" Type="http://schemas.openxmlformats.org/officeDocument/2006/relationships/hyperlink" Target="http://northtexaslea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hr/eos/faculty-search/faculty-search-committee-manual.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hr/eos/faculty-search/faculty-search-committee-manual.php" TargetMode="External"/><Relationship Id="rId23" Type="http://schemas.openxmlformats.org/officeDocument/2006/relationships/fontTable" Target="fontTable.xml"/><Relationship Id="rId10" Type="http://schemas.openxmlformats.org/officeDocument/2006/relationships/hyperlink" Target="mailto:heather.thompson@uta.edu" TargetMode="External"/><Relationship Id="rId19" Type="http://schemas.openxmlformats.org/officeDocument/2006/relationships/hyperlink" Target="http://www.texasdiversitycouncil.org" TargetMode="External"/><Relationship Id="rId4" Type="http://schemas.openxmlformats.org/officeDocument/2006/relationships/styles" Target="styles.xml"/><Relationship Id="rId9" Type="http://schemas.openxmlformats.org/officeDocument/2006/relationships/hyperlink" Target="http://www.uta.edu/hr/eos/faculty-search/faculty-search-committee-manual.php" TargetMode="External"/><Relationship Id="rId14" Type="http://schemas.openxmlformats.org/officeDocument/2006/relationships/hyperlink" Target="http://www.uta.edu/hr/eos/faculty-search/faculty-search-committee-manual.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2014-09-15T00:00:00</PublishDate>
  <Abstract>This will help guide search committees in process of hiring and recruitment of tenure and tenure track faculty at UT Arlington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500240-8C26-4CED-8FAB-12A91D2E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10762</Words>
  <Characters>61348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Faculty Search Manual</vt:lpstr>
    </vt:vector>
  </TitlesOfParts>
  <Company>University of Texas at Arlington</Company>
  <LinksUpToDate>false</LinksUpToDate>
  <CharactersWithSpaces>71967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Search Manual</dc:title>
  <dc:subject>A Guide for Faculty Recruitment</dc:subject>
  <dc:creator>Human Resources/ Division of Faculty Affairs</dc:creator>
  <cp:lastModifiedBy>Freeman, Eddie B, Jr</cp:lastModifiedBy>
  <cp:revision>3</cp:revision>
  <cp:lastPrinted>2015-10-12T15:43:00Z</cp:lastPrinted>
  <dcterms:created xsi:type="dcterms:W3CDTF">2019-09-26T22:23:00Z</dcterms:created>
  <dcterms:modified xsi:type="dcterms:W3CDTF">2019-09-26T22:36:00Z</dcterms:modified>
</cp:coreProperties>
</file>